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4C7BC" w14:textId="77777777" w:rsidR="00AC58D5" w:rsidRPr="00714A97" w:rsidRDefault="00AC58D5" w:rsidP="00714A97">
      <w:pPr>
        <w:outlineLvl w:val="0"/>
        <w:rPr>
          <w:b/>
          <w:smallCaps/>
          <w:lang w:val="nl-BE"/>
        </w:rPr>
      </w:pPr>
      <w:proofErr w:type="spellStart"/>
      <w:r w:rsidRPr="00714A97">
        <w:rPr>
          <w:b/>
          <w:smallCaps/>
          <w:lang w:val="nl-BE"/>
        </w:rPr>
        <w:t>zuhal</w:t>
      </w:r>
      <w:proofErr w:type="spellEnd"/>
      <w:r w:rsidRPr="00714A97">
        <w:rPr>
          <w:b/>
          <w:smallCaps/>
          <w:lang w:val="nl-BE"/>
        </w:rPr>
        <w:t xml:space="preserve"> </w:t>
      </w:r>
      <w:proofErr w:type="spellStart"/>
      <w:r w:rsidRPr="00714A97">
        <w:rPr>
          <w:b/>
          <w:smallCaps/>
          <w:lang w:val="nl-BE"/>
        </w:rPr>
        <w:t>demir</w:t>
      </w:r>
      <w:proofErr w:type="spellEnd"/>
      <w:r w:rsidRPr="00714A97">
        <w:rPr>
          <w:b/>
          <w:smallCaps/>
          <w:lang w:val="nl-BE"/>
        </w:rPr>
        <w:t xml:space="preserve"> </w:t>
      </w:r>
    </w:p>
    <w:p w14:paraId="2E6F1D36" w14:textId="77777777" w:rsidR="00AC58D5" w:rsidRPr="00714A97" w:rsidRDefault="00AC58D5" w:rsidP="00714A97">
      <w:pPr>
        <w:rPr>
          <w:smallCaps/>
          <w:lang w:val="nl-BE"/>
        </w:rPr>
      </w:pPr>
      <w:proofErr w:type="spellStart"/>
      <w:r w:rsidRPr="00714A97">
        <w:rPr>
          <w:smallCaps/>
          <w:lang w:val="nl-BE"/>
        </w:rPr>
        <w:t>vlaams</w:t>
      </w:r>
      <w:proofErr w:type="spellEnd"/>
      <w:r w:rsidRPr="00714A97">
        <w:rPr>
          <w:smallCaps/>
          <w:lang w:val="nl-BE"/>
        </w:rPr>
        <w:t xml:space="preserve"> minister van justitie en handhaving, omgeving, energie en toerisme</w:t>
      </w:r>
    </w:p>
    <w:p w14:paraId="77C07702" w14:textId="77777777" w:rsidR="00AC58D5" w:rsidRPr="00714A97" w:rsidRDefault="00AC58D5" w:rsidP="00714A97">
      <w:pPr>
        <w:pStyle w:val="StandaardSV"/>
        <w:pBdr>
          <w:bottom w:val="single" w:sz="4" w:space="1" w:color="auto"/>
        </w:pBdr>
        <w:rPr>
          <w:rFonts w:ascii="Verdana" w:hAnsi="Verdana"/>
          <w:sz w:val="20"/>
          <w:lang w:val="nl-BE"/>
        </w:rPr>
      </w:pPr>
    </w:p>
    <w:p w14:paraId="2DA27220" w14:textId="77777777" w:rsidR="00AC58D5" w:rsidRPr="00714A97" w:rsidRDefault="00AC58D5" w:rsidP="00714A97"/>
    <w:p w14:paraId="4C010CC4" w14:textId="77777777" w:rsidR="00AC58D5" w:rsidRPr="00714A97" w:rsidRDefault="00AC58D5" w:rsidP="00714A97">
      <w:pPr>
        <w:outlineLvl w:val="0"/>
        <w:rPr>
          <w:lang w:val="nl-BE"/>
        </w:rPr>
      </w:pPr>
      <w:r w:rsidRPr="00714A97">
        <w:rPr>
          <w:b/>
          <w:smallCaps/>
          <w:lang w:val="nl-BE"/>
        </w:rPr>
        <w:t>antwoord</w:t>
      </w:r>
    </w:p>
    <w:p w14:paraId="5F539E8E" w14:textId="28C6BAD8" w:rsidR="00AC58D5" w:rsidRPr="00714A97" w:rsidRDefault="00AC58D5" w:rsidP="00714A97">
      <w:pPr>
        <w:outlineLvl w:val="0"/>
      </w:pPr>
      <w:r w:rsidRPr="00714A97">
        <w:t>op vraag nr. 1</w:t>
      </w:r>
      <w:r w:rsidR="00C623BF" w:rsidRPr="00714A97">
        <w:t>1</w:t>
      </w:r>
      <w:r w:rsidRPr="00714A97">
        <w:t>0</w:t>
      </w:r>
      <w:r w:rsidR="003C1D2B" w:rsidRPr="00714A97">
        <w:t>8</w:t>
      </w:r>
      <w:r w:rsidRPr="00714A97">
        <w:t xml:space="preserve"> van </w:t>
      </w:r>
      <w:r w:rsidR="003C1D2B" w:rsidRPr="00714A97">
        <w:t>2</w:t>
      </w:r>
      <w:r w:rsidRPr="00714A97">
        <w:t xml:space="preserve"> s</w:t>
      </w:r>
      <w:r w:rsidR="00C623BF" w:rsidRPr="00714A97">
        <w:t>eptember</w:t>
      </w:r>
      <w:r w:rsidRPr="00714A97">
        <w:t xml:space="preserve"> 2022 </w:t>
      </w:r>
    </w:p>
    <w:p w14:paraId="25F6A83F" w14:textId="0CE696F0" w:rsidR="00AC58D5" w:rsidRPr="00714A97" w:rsidRDefault="00AC58D5" w:rsidP="00714A97">
      <w:pPr>
        <w:rPr>
          <w:b/>
        </w:rPr>
      </w:pPr>
      <w:r w:rsidRPr="00714A97">
        <w:t xml:space="preserve">van </w:t>
      </w:r>
      <w:proofErr w:type="spellStart"/>
      <w:r w:rsidR="00C623BF" w:rsidRPr="00714A97">
        <w:rPr>
          <w:b/>
          <w:smallCaps/>
        </w:rPr>
        <w:t>mercedes</w:t>
      </w:r>
      <w:proofErr w:type="spellEnd"/>
      <w:r w:rsidR="00C623BF" w:rsidRPr="00714A97">
        <w:rPr>
          <w:b/>
          <w:smallCaps/>
        </w:rPr>
        <w:t xml:space="preserve"> van </w:t>
      </w:r>
      <w:proofErr w:type="spellStart"/>
      <w:r w:rsidR="00C623BF" w:rsidRPr="00714A97">
        <w:rPr>
          <w:b/>
          <w:smallCaps/>
        </w:rPr>
        <w:t>volcem</w:t>
      </w:r>
      <w:proofErr w:type="spellEnd"/>
    </w:p>
    <w:p w14:paraId="02A139A1" w14:textId="77777777" w:rsidR="00AC58D5" w:rsidRPr="00714A97" w:rsidRDefault="00AC58D5" w:rsidP="00714A97">
      <w:pPr>
        <w:pBdr>
          <w:bottom w:val="single" w:sz="4" w:space="1" w:color="auto"/>
        </w:pBdr>
      </w:pPr>
    </w:p>
    <w:p w14:paraId="7E2C8690" w14:textId="77777777" w:rsidR="00AC58D5" w:rsidRPr="00714A97" w:rsidRDefault="00AC58D5" w:rsidP="00714A97">
      <w:pPr>
        <w:pStyle w:val="StandaardSV"/>
        <w:rPr>
          <w:rFonts w:ascii="Verdana" w:hAnsi="Verdana"/>
          <w:sz w:val="20"/>
        </w:rPr>
      </w:pPr>
    </w:p>
    <w:p w14:paraId="2083F700" w14:textId="77777777" w:rsidR="00451CDB" w:rsidRPr="00714A97" w:rsidRDefault="00000000" w:rsidP="00714A97">
      <w:pPr>
        <w:pStyle w:val="StandaardSV"/>
        <w:rPr>
          <w:rFonts w:ascii="Verdana" w:hAnsi="Verdana"/>
          <w:sz w:val="20"/>
        </w:rPr>
      </w:pPr>
    </w:p>
    <w:p w14:paraId="74EC36FE" w14:textId="2773006D" w:rsidR="002C6DF0" w:rsidRPr="00714A97" w:rsidRDefault="00C623BF" w:rsidP="00714A97">
      <w:pPr>
        <w:pStyle w:val="Lijstalinea"/>
        <w:numPr>
          <w:ilvl w:val="0"/>
          <w:numId w:val="20"/>
        </w:numPr>
        <w:shd w:val="clear" w:color="auto" w:fill="FFFFFF"/>
        <w:tabs>
          <w:tab w:val="left" w:pos="284"/>
        </w:tabs>
        <w:ind w:left="567" w:hanging="567"/>
        <w:rPr>
          <w:rFonts w:eastAsia="Verdana"/>
          <w:lang w:val="nl-BE"/>
        </w:rPr>
      </w:pPr>
      <w:r w:rsidRPr="00714A97">
        <w:rPr>
          <w:rFonts w:eastAsia="Verdana"/>
          <w:lang w:val="nl-BE"/>
        </w:rPr>
        <w:t>a</w:t>
      </w:r>
      <w:r w:rsidR="00482A57" w:rsidRPr="00714A97">
        <w:rPr>
          <w:rFonts w:eastAsia="Verdana"/>
          <w:lang w:val="nl-BE"/>
        </w:rPr>
        <w:t>)</w:t>
      </w:r>
      <w:r w:rsidR="00482A57" w:rsidRPr="00714A97">
        <w:rPr>
          <w:rFonts w:eastAsia="Verdana"/>
          <w:lang w:val="nl-BE"/>
        </w:rPr>
        <w:tab/>
      </w:r>
      <w:r w:rsidR="00C51875" w:rsidRPr="00714A97">
        <w:rPr>
          <w:rFonts w:eastAsia="Verdana"/>
          <w:lang w:val="nl-BE"/>
        </w:rPr>
        <w:t xml:space="preserve">Ik draag als minister van omgeving, zowel de betaalbaarheid als de leveringszekerheid van drinkbaar water hoog in het vaandel. </w:t>
      </w:r>
      <w:r w:rsidR="00660F13" w:rsidRPr="00714A97">
        <w:rPr>
          <w:rFonts w:eastAsia="Verdana"/>
          <w:lang w:val="nl-BE"/>
        </w:rPr>
        <w:t>D</w:t>
      </w:r>
      <w:r w:rsidR="00731E3C" w:rsidRPr="00714A97">
        <w:rPr>
          <w:rFonts w:eastAsia="Verdana"/>
          <w:lang w:val="nl-BE"/>
        </w:rPr>
        <w:t xml:space="preserve">ankzij het strategisch plan drinkwaterbevoorrading dat ik liet opmaken en </w:t>
      </w:r>
      <w:r w:rsidR="008A2A26" w:rsidRPr="00714A97">
        <w:rPr>
          <w:rFonts w:eastAsia="Verdana"/>
          <w:lang w:val="nl-BE"/>
        </w:rPr>
        <w:t xml:space="preserve">de </w:t>
      </w:r>
      <w:r w:rsidR="00D9718C" w:rsidRPr="00714A97">
        <w:rPr>
          <w:rFonts w:eastAsia="Verdana"/>
          <w:lang w:val="nl-BE"/>
        </w:rPr>
        <w:t xml:space="preserve">grotere </w:t>
      </w:r>
      <w:r w:rsidR="00731E3C" w:rsidRPr="00714A97">
        <w:rPr>
          <w:rFonts w:eastAsia="Verdana"/>
          <w:lang w:val="nl-BE"/>
        </w:rPr>
        <w:t>samenwerking in de sector</w:t>
      </w:r>
      <w:r w:rsidR="00D9718C" w:rsidRPr="00714A97">
        <w:rPr>
          <w:rFonts w:eastAsia="Verdana"/>
          <w:lang w:val="nl-BE"/>
        </w:rPr>
        <w:t xml:space="preserve">,  </w:t>
      </w:r>
      <w:r w:rsidR="00731E3C" w:rsidRPr="00714A97">
        <w:rPr>
          <w:rFonts w:eastAsia="Verdana"/>
          <w:lang w:val="nl-BE"/>
        </w:rPr>
        <w:t xml:space="preserve">is er </w:t>
      </w:r>
      <w:r w:rsidR="00DF7866" w:rsidRPr="00714A97">
        <w:rPr>
          <w:rFonts w:eastAsia="Verdana"/>
          <w:lang w:val="nl-BE"/>
        </w:rPr>
        <w:t xml:space="preserve">deze zomer steeds water uit de kraan blijven komen en zijn we niet in de gevarenzone beland. </w:t>
      </w:r>
      <w:r w:rsidR="00D9718C" w:rsidRPr="00714A97">
        <w:rPr>
          <w:rFonts w:eastAsia="Verdana"/>
          <w:lang w:val="nl-BE"/>
        </w:rPr>
        <w:t xml:space="preserve">Tegelijk </w:t>
      </w:r>
      <w:r w:rsidR="008A2A26" w:rsidRPr="00714A97">
        <w:rPr>
          <w:rFonts w:eastAsia="Verdana"/>
          <w:lang w:val="nl-BE"/>
        </w:rPr>
        <w:t xml:space="preserve">is de betaalbaarheid een zorg. </w:t>
      </w:r>
      <w:r w:rsidR="00C51875" w:rsidRPr="00714A97">
        <w:rPr>
          <w:rFonts w:eastAsia="Verdana"/>
          <w:lang w:val="nl-BE"/>
        </w:rPr>
        <w:t>Zeker nu de gas- en elektriciteitsprijzen door het dak gaan, kan de Vlaming een hogere drinkwaterfactuur missen als kiespijn. Ik stuurde de waterbedrijven daarom in het voorjaar al een brief met de uitdrukkelijke vraag om de tarieven voor drinkwater niet te verhogen en oplossingen te formuleren om zowel de tarieven stabiel te houden als de bevoorradingszekerheid duurzaam te blijven garanderen</w:t>
      </w:r>
      <w:r w:rsidR="00BD7C7F" w:rsidRPr="00714A97">
        <w:rPr>
          <w:rFonts w:eastAsia="Verdana"/>
          <w:lang w:val="nl-BE"/>
        </w:rPr>
        <w:t xml:space="preserve">. </w:t>
      </w:r>
    </w:p>
    <w:p w14:paraId="6F7B6004" w14:textId="77777777" w:rsidR="00714A97" w:rsidRDefault="00714A97" w:rsidP="00714A97">
      <w:pPr>
        <w:shd w:val="clear" w:color="auto" w:fill="FFFFFF"/>
        <w:tabs>
          <w:tab w:val="left" w:pos="142"/>
        </w:tabs>
        <w:ind w:left="567"/>
        <w:rPr>
          <w:rFonts w:eastAsia="Verdana"/>
          <w:lang w:val="nl-BE"/>
        </w:rPr>
      </w:pPr>
    </w:p>
    <w:p w14:paraId="48CFC1A2" w14:textId="1B282E0D" w:rsidR="00C623BF" w:rsidRPr="00714A97" w:rsidRDefault="00745AB9" w:rsidP="00714A97">
      <w:pPr>
        <w:shd w:val="clear" w:color="auto" w:fill="FFFFFF"/>
        <w:tabs>
          <w:tab w:val="left" w:pos="142"/>
        </w:tabs>
        <w:ind w:left="567"/>
        <w:rPr>
          <w:rFonts w:cs="Calibri"/>
          <w:color w:val="333333"/>
          <w:lang w:val="nl-BE" w:eastAsia="en-GB"/>
        </w:rPr>
      </w:pPr>
      <w:r w:rsidRPr="00714A97">
        <w:rPr>
          <w:rFonts w:eastAsia="Verdana"/>
          <w:lang w:val="nl-BE"/>
        </w:rPr>
        <w:t xml:space="preserve">De huidige tariefplannen lopen eind dit jaar af en verschillende drinkwaterbedrijven zijn dan ook volop bezig met de voorbereiding van hun nieuwe tariefplannen. </w:t>
      </w:r>
      <w:r w:rsidR="00D33206" w:rsidRPr="00714A97">
        <w:rPr>
          <w:rFonts w:eastAsia="Verdana"/>
          <w:lang w:val="nl-BE"/>
        </w:rPr>
        <w:t xml:space="preserve">Voor ze </w:t>
      </w:r>
      <w:r w:rsidR="005C37E7" w:rsidRPr="00714A97">
        <w:rPr>
          <w:rFonts w:eastAsia="Verdana"/>
          <w:lang w:val="nl-BE"/>
        </w:rPr>
        <w:t xml:space="preserve">deze kunnen </w:t>
      </w:r>
      <w:r w:rsidR="00D33206" w:rsidRPr="00714A97">
        <w:rPr>
          <w:rFonts w:eastAsia="Verdana"/>
          <w:lang w:val="nl-BE"/>
        </w:rPr>
        <w:t>indienen bij de waterregulator zijn de waterbedrijven verplicht om een openbare consultatie te houden bij hun ab</w:t>
      </w:r>
      <w:r w:rsidR="00D5751D" w:rsidRPr="00714A97">
        <w:rPr>
          <w:rFonts w:eastAsia="Verdana"/>
          <w:lang w:val="nl-BE"/>
        </w:rPr>
        <w:t>onnees</w:t>
      </w:r>
      <w:r w:rsidR="00C623BF" w:rsidRPr="00714A97">
        <w:rPr>
          <w:rFonts w:eastAsia="Verdana"/>
          <w:lang w:val="nl-BE"/>
        </w:rPr>
        <w:t xml:space="preserve"> Nu dat de consultatie achter de rug is, is het aan de </w:t>
      </w:r>
      <w:proofErr w:type="spellStart"/>
      <w:r w:rsidR="00C623BF" w:rsidRPr="00714A97">
        <w:rPr>
          <w:rFonts w:eastAsia="Verdana"/>
          <w:lang w:val="nl-BE"/>
        </w:rPr>
        <w:t>WaterRegulator</w:t>
      </w:r>
      <w:proofErr w:type="spellEnd"/>
      <w:r w:rsidR="00C623BF" w:rsidRPr="00714A97">
        <w:rPr>
          <w:rFonts w:eastAsia="Verdana"/>
          <w:lang w:val="nl-BE"/>
        </w:rPr>
        <w:t xml:space="preserve"> om </w:t>
      </w:r>
      <w:r w:rsidR="00831945" w:rsidRPr="00714A97">
        <w:rPr>
          <w:rFonts w:eastAsia="Verdana"/>
          <w:lang w:val="nl-BE"/>
        </w:rPr>
        <w:t>de tariefplannen te beoordelen. Rekening houdend met de in de regelgeving vastgelegde termijn voor de beoordeling zal er tegen midden december voor alle waterbedrijven</w:t>
      </w:r>
      <w:r w:rsidR="00706F2F" w:rsidRPr="00714A97">
        <w:rPr>
          <w:rFonts w:eastAsia="Verdana"/>
          <w:lang w:val="nl-BE"/>
        </w:rPr>
        <w:t xml:space="preserve"> </w:t>
      </w:r>
      <w:r w:rsidR="00831945" w:rsidRPr="00714A97">
        <w:rPr>
          <w:rFonts w:eastAsia="Verdana"/>
          <w:lang w:val="nl-BE"/>
        </w:rPr>
        <w:t xml:space="preserve">een beslissing van de </w:t>
      </w:r>
      <w:proofErr w:type="spellStart"/>
      <w:r w:rsidR="00831945" w:rsidRPr="00714A97">
        <w:rPr>
          <w:rFonts w:eastAsia="Verdana"/>
          <w:lang w:val="nl-BE"/>
        </w:rPr>
        <w:t>WaterRegulator</w:t>
      </w:r>
      <w:proofErr w:type="spellEnd"/>
      <w:r w:rsidR="00831945" w:rsidRPr="00714A97">
        <w:rPr>
          <w:rFonts w:eastAsia="Verdana"/>
          <w:lang w:val="nl-BE"/>
        </w:rPr>
        <w:t xml:space="preserve"> bij het tariefplan zijn.</w:t>
      </w:r>
    </w:p>
    <w:p w14:paraId="491B751E" w14:textId="77777777" w:rsidR="004308E5" w:rsidRPr="00714A97" w:rsidRDefault="004308E5" w:rsidP="00714A97">
      <w:pPr>
        <w:pStyle w:val="Lijstalinea"/>
        <w:shd w:val="clear" w:color="auto" w:fill="FFFFFF"/>
        <w:ind w:left="284" w:hanging="284"/>
        <w:rPr>
          <w:rFonts w:cs="Calibri"/>
          <w:color w:val="333333"/>
          <w:lang w:val="nl-BE" w:eastAsia="en-GB"/>
        </w:rPr>
      </w:pPr>
    </w:p>
    <w:p w14:paraId="74371B71" w14:textId="02877A31" w:rsidR="004308E5" w:rsidRPr="00714A97" w:rsidRDefault="00C623BF" w:rsidP="00714A97">
      <w:pPr>
        <w:pStyle w:val="Nummering"/>
        <w:numPr>
          <w:ilvl w:val="0"/>
          <w:numId w:val="0"/>
        </w:numPr>
        <w:spacing w:after="0"/>
        <w:ind w:left="567" w:hanging="283"/>
        <w:rPr>
          <w:rFonts w:eastAsia="Verdana"/>
          <w:szCs w:val="20"/>
          <w:lang w:val="nl-BE"/>
        </w:rPr>
      </w:pPr>
      <w:r w:rsidRPr="00714A97">
        <w:rPr>
          <w:rFonts w:eastAsia="Verdana"/>
          <w:szCs w:val="20"/>
          <w:lang w:val="nl-BE"/>
        </w:rPr>
        <w:t>b.</w:t>
      </w:r>
      <w:r w:rsidR="00714A97">
        <w:rPr>
          <w:rFonts w:eastAsia="Verdana"/>
          <w:szCs w:val="20"/>
          <w:lang w:val="nl-BE"/>
        </w:rPr>
        <w:tab/>
      </w:r>
      <w:r w:rsidR="00AC042D" w:rsidRPr="00714A97">
        <w:rPr>
          <w:rFonts w:eastAsia="Verdana"/>
          <w:szCs w:val="20"/>
          <w:lang w:val="nl-BE"/>
        </w:rPr>
        <w:t xml:space="preserve">Het is nu te vroeg om uitspraken te doen over </w:t>
      </w:r>
      <w:r w:rsidR="00831945" w:rsidRPr="00714A97">
        <w:rPr>
          <w:rFonts w:eastAsia="Verdana"/>
          <w:szCs w:val="20"/>
          <w:lang w:val="nl-BE"/>
        </w:rPr>
        <w:t xml:space="preserve">de beslissing van de </w:t>
      </w:r>
      <w:proofErr w:type="spellStart"/>
      <w:r w:rsidR="00831945" w:rsidRPr="00714A97">
        <w:rPr>
          <w:rFonts w:eastAsia="Verdana"/>
          <w:szCs w:val="20"/>
          <w:lang w:val="nl-BE"/>
        </w:rPr>
        <w:t>WaterRegulator</w:t>
      </w:r>
      <w:proofErr w:type="spellEnd"/>
      <w:r w:rsidR="00831945" w:rsidRPr="00714A97">
        <w:rPr>
          <w:rFonts w:eastAsia="Verdana"/>
          <w:szCs w:val="20"/>
          <w:lang w:val="nl-BE"/>
        </w:rPr>
        <w:t>. De beoordeling van de tariefplannen is immers nog lopend</w:t>
      </w:r>
      <w:r w:rsidR="00AC042D" w:rsidRPr="00714A97">
        <w:rPr>
          <w:rFonts w:eastAsia="Verdana"/>
          <w:szCs w:val="20"/>
          <w:lang w:val="nl-BE"/>
        </w:rPr>
        <w:t>.</w:t>
      </w:r>
      <w:r w:rsidR="00482A57" w:rsidRPr="00714A97">
        <w:rPr>
          <w:rFonts w:eastAsia="Verdana"/>
          <w:szCs w:val="20"/>
          <w:lang w:val="nl-BE"/>
        </w:rPr>
        <w:t xml:space="preserve"> </w:t>
      </w:r>
    </w:p>
    <w:p w14:paraId="48CDB091" w14:textId="77777777" w:rsidR="00714A97" w:rsidRDefault="00714A97" w:rsidP="00714A97">
      <w:pPr>
        <w:pStyle w:val="Nummering"/>
        <w:numPr>
          <w:ilvl w:val="0"/>
          <w:numId w:val="0"/>
        </w:numPr>
        <w:tabs>
          <w:tab w:val="left" w:pos="284"/>
        </w:tabs>
        <w:spacing w:after="0"/>
        <w:ind w:left="567" w:hanging="567"/>
        <w:rPr>
          <w:rFonts w:eastAsia="Verdana"/>
          <w:szCs w:val="20"/>
          <w:lang w:val="nl-BE"/>
        </w:rPr>
      </w:pPr>
    </w:p>
    <w:p w14:paraId="76FEFB0D" w14:textId="6B658127" w:rsidR="00AC042D" w:rsidRPr="00714A97" w:rsidRDefault="00AC042D" w:rsidP="00714A97">
      <w:pPr>
        <w:pStyle w:val="Nummering"/>
        <w:numPr>
          <w:ilvl w:val="0"/>
          <w:numId w:val="0"/>
        </w:numPr>
        <w:tabs>
          <w:tab w:val="left" w:pos="284"/>
        </w:tabs>
        <w:spacing w:after="0"/>
        <w:ind w:left="567" w:hanging="283"/>
        <w:rPr>
          <w:rFonts w:eastAsia="Verdana"/>
          <w:szCs w:val="20"/>
          <w:lang w:val="nl-BE"/>
        </w:rPr>
      </w:pPr>
      <w:r w:rsidRPr="00714A97">
        <w:rPr>
          <w:rFonts w:eastAsia="Verdana"/>
          <w:szCs w:val="20"/>
          <w:lang w:val="nl-BE"/>
        </w:rPr>
        <w:t>c.</w:t>
      </w:r>
      <w:r w:rsidR="00714A97">
        <w:rPr>
          <w:rFonts w:eastAsia="Verdana"/>
          <w:szCs w:val="20"/>
          <w:lang w:val="nl-BE"/>
        </w:rPr>
        <w:tab/>
      </w:r>
      <w:r w:rsidR="003A6043" w:rsidRPr="00714A97">
        <w:rPr>
          <w:rFonts w:eastAsia="Verdana"/>
          <w:szCs w:val="20"/>
          <w:lang w:val="nl-BE"/>
        </w:rPr>
        <w:t>Zoals toegelicht in de commissie leefmilieu kan ik daar</w:t>
      </w:r>
      <w:r w:rsidRPr="00714A97">
        <w:rPr>
          <w:rFonts w:eastAsia="Verdana"/>
          <w:szCs w:val="20"/>
          <w:lang w:val="nl-BE"/>
        </w:rPr>
        <w:t xml:space="preserve"> nu nog niet op vooruitlopen.   </w:t>
      </w:r>
    </w:p>
    <w:p w14:paraId="174932A9" w14:textId="77777777" w:rsidR="00AC042D" w:rsidRPr="00714A97" w:rsidRDefault="00AC042D" w:rsidP="00714A97">
      <w:pPr>
        <w:pStyle w:val="Nummering"/>
        <w:numPr>
          <w:ilvl w:val="0"/>
          <w:numId w:val="0"/>
        </w:numPr>
        <w:spacing w:after="0"/>
        <w:ind w:left="425"/>
        <w:rPr>
          <w:rFonts w:eastAsia="Verdana"/>
          <w:szCs w:val="20"/>
          <w:lang w:val="nl-BE"/>
        </w:rPr>
      </w:pPr>
    </w:p>
    <w:p w14:paraId="6BCDDE1D" w14:textId="650D2586" w:rsidR="00111E71" w:rsidRPr="00714A97" w:rsidRDefault="000758D4" w:rsidP="00714A97">
      <w:pPr>
        <w:pStyle w:val="Lijstalinea"/>
        <w:numPr>
          <w:ilvl w:val="0"/>
          <w:numId w:val="19"/>
        </w:numPr>
        <w:shd w:val="clear" w:color="auto" w:fill="FFFFFF"/>
        <w:ind w:left="284" w:hanging="284"/>
        <w:rPr>
          <w:rFonts w:eastAsia="Verdana"/>
          <w:lang w:val="nl-BE"/>
        </w:rPr>
      </w:pPr>
      <w:r w:rsidRPr="00714A97">
        <w:rPr>
          <w:rFonts w:eastAsia="Verdana"/>
          <w:lang w:val="nl-BE"/>
        </w:rPr>
        <w:t xml:space="preserve">De voorbije jaren heb ik </w:t>
      </w:r>
      <w:r w:rsidR="00FC3229" w:rsidRPr="00714A97">
        <w:rPr>
          <w:rFonts w:eastAsia="Verdana"/>
          <w:lang w:val="nl-BE"/>
        </w:rPr>
        <w:t>verschillende</w:t>
      </w:r>
      <w:r w:rsidRPr="00714A97">
        <w:rPr>
          <w:rFonts w:eastAsia="Verdana"/>
          <w:lang w:val="nl-BE"/>
        </w:rPr>
        <w:t xml:space="preserve"> </w:t>
      </w:r>
      <w:r w:rsidR="00FC3229" w:rsidRPr="00714A97">
        <w:rPr>
          <w:rFonts w:eastAsia="Verdana"/>
          <w:lang w:val="nl-BE"/>
        </w:rPr>
        <w:t>maatregelen</w:t>
      </w:r>
      <w:r w:rsidRPr="00714A97">
        <w:rPr>
          <w:rFonts w:eastAsia="Verdana"/>
          <w:lang w:val="nl-BE"/>
        </w:rPr>
        <w:t xml:space="preserve"> genomen om de efficiëntie binnen de sector te verbeteren. </w:t>
      </w:r>
    </w:p>
    <w:p w14:paraId="450441F2" w14:textId="77777777" w:rsidR="00111E71" w:rsidRPr="00714A97" w:rsidRDefault="00111E71" w:rsidP="00714A97">
      <w:pPr>
        <w:pStyle w:val="Lijstalinea"/>
        <w:shd w:val="clear" w:color="auto" w:fill="FFFFFF"/>
        <w:ind w:left="284" w:hanging="284"/>
        <w:rPr>
          <w:rFonts w:eastAsia="Verdana"/>
          <w:lang w:val="nl-BE"/>
        </w:rPr>
      </w:pPr>
    </w:p>
    <w:p w14:paraId="68AD31EE" w14:textId="5729B767" w:rsidR="00EC6440" w:rsidRPr="00714A97" w:rsidRDefault="00A74364" w:rsidP="00714A97">
      <w:pPr>
        <w:pStyle w:val="Lijstalinea"/>
        <w:shd w:val="clear" w:color="auto" w:fill="FFFFFF"/>
        <w:ind w:left="284"/>
        <w:rPr>
          <w:rFonts w:eastAsia="Verdana"/>
          <w:lang w:val="nl-BE"/>
        </w:rPr>
      </w:pPr>
      <w:r w:rsidRPr="00714A97">
        <w:rPr>
          <w:rFonts w:eastAsia="Verdana"/>
          <w:lang w:val="nl-BE"/>
        </w:rPr>
        <w:t xml:space="preserve">Met betrekking tot </w:t>
      </w:r>
      <w:r w:rsidR="00781E99" w:rsidRPr="00714A97">
        <w:rPr>
          <w:rFonts w:eastAsia="Verdana"/>
          <w:lang w:val="nl-BE"/>
        </w:rPr>
        <w:t xml:space="preserve">het afvalwater </w:t>
      </w:r>
      <w:r w:rsidR="000758D4" w:rsidRPr="00714A97">
        <w:rPr>
          <w:rFonts w:eastAsia="Verdana"/>
          <w:lang w:val="nl-BE"/>
        </w:rPr>
        <w:t>deelde ik e</w:t>
      </w:r>
      <w:r w:rsidR="00593046" w:rsidRPr="00714A97">
        <w:rPr>
          <w:rFonts w:eastAsia="Verdana"/>
          <w:lang w:val="nl-BE"/>
        </w:rPr>
        <w:t xml:space="preserve">ind 2020 </w:t>
      </w:r>
      <w:r w:rsidR="00967B56" w:rsidRPr="00714A97">
        <w:rPr>
          <w:rFonts w:eastAsia="Verdana"/>
          <w:lang w:val="nl-BE"/>
        </w:rPr>
        <w:t xml:space="preserve">de nota ‘conceptnota Assetmanager Vlaanderen’ mee aan de Vlaamse Regering. </w:t>
      </w:r>
      <w:r w:rsidR="000758D4" w:rsidRPr="00714A97">
        <w:rPr>
          <w:rFonts w:eastAsia="Verdana"/>
          <w:lang w:val="nl-BE"/>
        </w:rPr>
        <w:t xml:space="preserve">Deze heeft tot doel om het assetmanagement van het Vlaamse rioleringsstelsel effectiever en efficiënter aan te pakken. Ik </w:t>
      </w:r>
      <w:r w:rsidR="002C71C1" w:rsidRPr="00714A97">
        <w:rPr>
          <w:rFonts w:eastAsia="Verdana"/>
          <w:lang w:val="nl-BE"/>
        </w:rPr>
        <w:t>gaf</w:t>
      </w:r>
      <w:r w:rsidR="00967B56" w:rsidRPr="00714A97">
        <w:rPr>
          <w:rFonts w:eastAsia="Verdana"/>
          <w:lang w:val="nl-BE"/>
        </w:rPr>
        <w:t xml:space="preserve">  </w:t>
      </w:r>
      <w:proofErr w:type="spellStart"/>
      <w:r w:rsidR="00EC6440" w:rsidRPr="00714A97">
        <w:rPr>
          <w:rFonts w:eastAsia="Verdana"/>
          <w:lang w:val="nl-BE"/>
        </w:rPr>
        <w:t>Aquafin</w:t>
      </w:r>
      <w:proofErr w:type="spellEnd"/>
      <w:r w:rsidR="00EC6440" w:rsidRPr="00714A97">
        <w:rPr>
          <w:rFonts w:eastAsia="Verdana"/>
          <w:lang w:val="nl-BE"/>
        </w:rPr>
        <w:t xml:space="preserve"> en de gemeentelijke rioolbeheerders </w:t>
      </w:r>
      <w:r w:rsidR="00967B56" w:rsidRPr="00714A97">
        <w:rPr>
          <w:rFonts w:eastAsia="Verdana"/>
          <w:lang w:val="nl-BE"/>
        </w:rPr>
        <w:t xml:space="preserve">de opdracht om tegen eind 2022 te beschikken over een volledige rioolinventaris, een bijhorende risicokaart en inspectieplan tot 2027. </w:t>
      </w:r>
      <w:r w:rsidR="00EC6440" w:rsidRPr="00714A97">
        <w:rPr>
          <w:rFonts w:eastAsia="Verdana"/>
          <w:lang w:val="nl-BE"/>
        </w:rPr>
        <w:t>Op deze manier hebben we zicht op de staat van de rioleringsnetten en kunnen we</w:t>
      </w:r>
      <w:r w:rsidR="00107E62" w:rsidRPr="00714A97">
        <w:rPr>
          <w:rFonts w:eastAsia="Verdana"/>
          <w:lang w:val="nl-BE"/>
        </w:rPr>
        <w:t xml:space="preserve"> de</w:t>
      </w:r>
      <w:r w:rsidR="002C71C1" w:rsidRPr="00714A97">
        <w:rPr>
          <w:rFonts w:eastAsia="Verdana"/>
          <w:lang w:val="nl-BE"/>
        </w:rPr>
        <w:t xml:space="preserve"> middelen </w:t>
      </w:r>
      <w:r w:rsidR="00107E62" w:rsidRPr="00714A97">
        <w:rPr>
          <w:rFonts w:eastAsia="Verdana"/>
          <w:lang w:val="nl-BE"/>
        </w:rPr>
        <w:t>optimaal en efficiënt inzetten</w:t>
      </w:r>
      <w:r w:rsidR="00EC6440" w:rsidRPr="00714A97">
        <w:rPr>
          <w:rFonts w:eastAsia="Verdana"/>
          <w:lang w:val="nl-BE"/>
        </w:rPr>
        <w:t xml:space="preserve">. </w:t>
      </w:r>
    </w:p>
    <w:p w14:paraId="5BFDC19A" w14:textId="77777777" w:rsidR="00E908D7" w:rsidRPr="00714A97" w:rsidRDefault="00E908D7" w:rsidP="00714A97">
      <w:pPr>
        <w:pStyle w:val="Lijstalinea"/>
        <w:shd w:val="clear" w:color="auto" w:fill="FFFFFF"/>
        <w:ind w:left="284" w:hanging="284"/>
        <w:rPr>
          <w:rFonts w:eastAsia="Verdana"/>
          <w:lang w:val="nl-BE"/>
        </w:rPr>
      </w:pPr>
    </w:p>
    <w:p w14:paraId="71069C4D" w14:textId="5C3703A6" w:rsidR="009F268E" w:rsidRPr="00714A97" w:rsidRDefault="00955B7B" w:rsidP="00714A97">
      <w:pPr>
        <w:pStyle w:val="Lijstalinea"/>
        <w:shd w:val="clear" w:color="auto" w:fill="FFFFFF"/>
        <w:ind w:left="284"/>
        <w:rPr>
          <w:rFonts w:eastAsia="Verdana"/>
          <w:lang w:val="nl-BE"/>
        </w:rPr>
      </w:pPr>
      <w:r w:rsidRPr="00714A97">
        <w:rPr>
          <w:rFonts w:eastAsia="Verdana"/>
          <w:lang w:val="nl-BE"/>
        </w:rPr>
        <w:t>D</w:t>
      </w:r>
      <w:r w:rsidR="002C71C1" w:rsidRPr="00714A97">
        <w:rPr>
          <w:rFonts w:eastAsia="Verdana"/>
          <w:lang w:val="nl-BE"/>
        </w:rPr>
        <w:t xml:space="preserve">aarnaast </w:t>
      </w:r>
      <w:r w:rsidR="00FC3229" w:rsidRPr="00714A97">
        <w:rPr>
          <w:rFonts w:eastAsia="Verdana"/>
          <w:lang w:val="nl-BE"/>
        </w:rPr>
        <w:t>werd op 1 juli</w:t>
      </w:r>
      <w:r w:rsidR="002C71C1" w:rsidRPr="00714A97">
        <w:rPr>
          <w:rFonts w:eastAsia="Verdana"/>
          <w:lang w:val="nl-BE"/>
        </w:rPr>
        <w:t xml:space="preserve"> </w:t>
      </w:r>
      <w:r w:rsidR="00FC3229" w:rsidRPr="00714A97">
        <w:rPr>
          <w:rFonts w:eastAsia="Verdana"/>
          <w:lang w:val="nl-BE"/>
        </w:rPr>
        <w:t>de concept</w:t>
      </w:r>
      <w:r w:rsidRPr="00714A97">
        <w:rPr>
          <w:rFonts w:eastAsia="Verdana"/>
          <w:lang w:val="nl-BE"/>
        </w:rPr>
        <w:t xml:space="preserve">nota </w:t>
      </w:r>
      <w:r w:rsidR="00FC3229" w:rsidRPr="00714A97">
        <w:rPr>
          <w:rFonts w:eastAsia="Verdana"/>
          <w:lang w:val="nl-BE"/>
        </w:rPr>
        <w:t>‘de grote Stroomversnelling’</w:t>
      </w:r>
      <w:r w:rsidR="00107E62" w:rsidRPr="00714A97">
        <w:rPr>
          <w:rFonts w:eastAsia="Verdana"/>
          <w:lang w:val="nl-BE"/>
        </w:rPr>
        <w:t xml:space="preserve">, </w:t>
      </w:r>
      <w:r w:rsidRPr="00714A97">
        <w:rPr>
          <w:rFonts w:eastAsia="Verdana"/>
          <w:lang w:val="nl-BE"/>
        </w:rPr>
        <w:t xml:space="preserve">samen met de </w:t>
      </w:r>
      <w:proofErr w:type="spellStart"/>
      <w:r w:rsidR="007A6282" w:rsidRPr="00714A97">
        <w:rPr>
          <w:rFonts w:eastAsia="Verdana"/>
          <w:lang w:val="nl-BE"/>
        </w:rPr>
        <w:t>stroomgebiedbeheerplannen</w:t>
      </w:r>
      <w:proofErr w:type="spellEnd"/>
      <w:r w:rsidR="007A6282" w:rsidRPr="00714A97">
        <w:rPr>
          <w:rFonts w:eastAsia="Verdana"/>
          <w:lang w:val="nl-BE"/>
        </w:rPr>
        <w:t xml:space="preserve"> voor Schelde en Maas voor de periode 2022-2027</w:t>
      </w:r>
      <w:r w:rsidR="00107E62" w:rsidRPr="00714A97">
        <w:rPr>
          <w:rFonts w:eastAsia="Verdana"/>
          <w:lang w:val="nl-BE"/>
        </w:rPr>
        <w:t>,</w:t>
      </w:r>
      <w:r w:rsidRPr="00714A97">
        <w:rPr>
          <w:rFonts w:eastAsia="Verdana"/>
          <w:lang w:val="nl-BE"/>
        </w:rPr>
        <w:t xml:space="preserve"> goedgekeurd </w:t>
      </w:r>
      <w:r w:rsidR="00107E62" w:rsidRPr="00714A97">
        <w:rPr>
          <w:rFonts w:eastAsia="Verdana"/>
          <w:lang w:val="nl-BE"/>
        </w:rPr>
        <w:t xml:space="preserve">door de Vlaamse Regering. </w:t>
      </w:r>
      <w:r w:rsidR="007D6A65" w:rsidRPr="00714A97">
        <w:rPr>
          <w:rFonts w:eastAsia="Verdana"/>
          <w:lang w:val="nl-BE"/>
        </w:rPr>
        <w:t>Om de</w:t>
      </w:r>
      <w:r w:rsidR="00FC3229" w:rsidRPr="00714A97">
        <w:rPr>
          <w:rFonts w:eastAsia="Verdana"/>
          <w:lang w:val="nl-BE"/>
        </w:rPr>
        <w:t>ze</w:t>
      </w:r>
      <w:r w:rsidR="007D6A65" w:rsidRPr="00714A97">
        <w:rPr>
          <w:rFonts w:eastAsia="Verdana"/>
          <w:lang w:val="nl-BE"/>
        </w:rPr>
        <w:t xml:space="preserve"> stroomversnelling </w:t>
      </w:r>
      <w:r w:rsidR="006136A0" w:rsidRPr="00714A97">
        <w:rPr>
          <w:rFonts w:eastAsia="Verdana"/>
          <w:lang w:val="nl-BE"/>
        </w:rPr>
        <w:t xml:space="preserve">binnen de sector </w:t>
      </w:r>
      <w:r w:rsidR="007D6A65" w:rsidRPr="00714A97">
        <w:rPr>
          <w:rFonts w:eastAsia="Verdana"/>
          <w:lang w:val="nl-BE"/>
        </w:rPr>
        <w:t xml:space="preserve">te kunnen </w:t>
      </w:r>
      <w:r w:rsidRPr="00714A97">
        <w:rPr>
          <w:rFonts w:eastAsia="Verdana"/>
          <w:lang w:val="nl-BE"/>
        </w:rPr>
        <w:t xml:space="preserve">realiseren </w:t>
      </w:r>
      <w:r w:rsidR="007D6A65" w:rsidRPr="00714A97">
        <w:rPr>
          <w:rFonts w:eastAsia="Verdana"/>
          <w:lang w:val="nl-BE"/>
        </w:rPr>
        <w:t>is o.m. nood aan minder planlast door vereenvoudigde procedures, heldere taakverdeling en meer respon</w:t>
      </w:r>
      <w:r w:rsidRPr="00714A97">
        <w:rPr>
          <w:rFonts w:eastAsia="Verdana"/>
          <w:lang w:val="nl-BE"/>
        </w:rPr>
        <w:t>s</w:t>
      </w:r>
      <w:r w:rsidR="007D6A65" w:rsidRPr="00714A97">
        <w:rPr>
          <w:rFonts w:eastAsia="Verdana"/>
          <w:lang w:val="nl-BE"/>
        </w:rPr>
        <w:t xml:space="preserve">abilisering. </w:t>
      </w:r>
    </w:p>
    <w:p w14:paraId="4D78A63E" w14:textId="77777777" w:rsidR="00714A97" w:rsidRDefault="00714A97" w:rsidP="00714A97">
      <w:pPr>
        <w:pStyle w:val="Lijstalinea"/>
        <w:shd w:val="clear" w:color="auto" w:fill="FFFFFF"/>
        <w:ind w:left="284"/>
        <w:rPr>
          <w:rFonts w:eastAsia="Verdana"/>
          <w:lang w:val="nl-BE"/>
        </w:rPr>
      </w:pPr>
    </w:p>
    <w:p w14:paraId="55FE9E39" w14:textId="08FC2DE0" w:rsidR="00F84D59" w:rsidRPr="00714A97" w:rsidRDefault="007D6A65" w:rsidP="00714A97">
      <w:pPr>
        <w:pStyle w:val="Lijstalinea"/>
        <w:shd w:val="clear" w:color="auto" w:fill="FFFFFF"/>
        <w:ind w:left="284"/>
        <w:rPr>
          <w:rFonts w:eastAsia="Verdana"/>
          <w:lang w:val="nl-BE"/>
        </w:rPr>
      </w:pPr>
      <w:r w:rsidRPr="00714A97">
        <w:rPr>
          <w:rFonts w:eastAsia="Verdana"/>
          <w:lang w:val="nl-BE"/>
        </w:rPr>
        <w:t xml:space="preserve">Zo wordt momenteel een nieuwe samenwerkingsovereenkomst opgesteld tussen het Vlaamse Gewest en </w:t>
      </w:r>
      <w:proofErr w:type="spellStart"/>
      <w:r w:rsidRPr="00714A97">
        <w:rPr>
          <w:rFonts w:eastAsia="Verdana"/>
          <w:lang w:val="nl-BE"/>
        </w:rPr>
        <w:t>Aquafin</w:t>
      </w:r>
      <w:proofErr w:type="spellEnd"/>
      <w:r w:rsidRPr="00714A97">
        <w:rPr>
          <w:rFonts w:eastAsia="Verdana"/>
          <w:lang w:val="nl-BE"/>
        </w:rPr>
        <w:t xml:space="preserve"> </w:t>
      </w:r>
      <w:r w:rsidR="00B83F9C" w:rsidRPr="00714A97">
        <w:rPr>
          <w:rFonts w:eastAsia="Verdana"/>
          <w:lang w:val="nl-BE"/>
        </w:rPr>
        <w:t>dewelke focust op een meer</w:t>
      </w:r>
      <w:r w:rsidRPr="00714A97">
        <w:rPr>
          <w:rFonts w:eastAsia="Verdana"/>
          <w:lang w:val="nl-BE"/>
        </w:rPr>
        <w:t xml:space="preserve"> resultaatsgerichte aansturing</w:t>
      </w:r>
      <w:r w:rsidR="00B83F9C" w:rsidRPr="00714A97">
        <w:rPr>
          <w:rFonts w:eastAsia="Verdana"/>
          <w:lang w:val="nl-BE"/>
        </w:rPr>
        <w:t xml:space="preserve"> </w:t>
      </w:r>
      <w:r w:rsidRPr="00714A97">
        <w:rPr>
          <w:rFonts w:eastAsia="Verdana"/>
          <w:lang w:val="nl-BE"/>
        </w:rPr>
        <w:t xml:space="preserve">aan de hand van </w:t>
      </w:r>
      <w:r w:rsidR="00B83F9C" w:rsidRPr="00714A97">
        <w:rPr>
          <w:rFonts w:eastAsia="Verdana"/>
          <w:lang w:val="nl-BE"/>
        </w:rPr>
        <w:t xml:space="preserve">doelstellingen en opvolging van </w:t>
      </w:r>
      <w:r w:rsidRPr="00714A97">
        <w:rPr>
          <w:rFonts w:eastAsia="Verdana"/>
          <w:lang w:val="nl-BE"/>
        </w:rPr>
        <w:t>kritische p</w:t>
      </w:r>
      <w:r w:rsidR="006136A0" w:rsidRPr="00714A97">
        <w:rPr>
          <w:rFonts w:eastAsia="Verdana"/>
          <w:lang w:val="nl-BE"/>
        </w:rPr>
        <w:t>restatie</w:t>
      </w:r>
      <w:r w:rsidRPr="00714A97">
        <w:rPr>
          <w:rFonts w:eastAsia="Verdana"/>
          <w:lang w:val="nl-BE"/>
        </w:rPr>
        <w:t xml:space="preserve"> indicatoren. Verder wordt de </w:t>
      </w:r>
      <w:r w:rsidR="00FC3229" w:rsidRPr="00714A97">
        <w:rPr>
          <w:rFonts w:eastAsia="Verdana"/>
          <w:lang w:val="nl-BE"/>
        </w:rPr>
        <w:t xml:space="preserve">huidige </w:t>
      </w:r>
      <w:r w:rsidRPr="00714A97">
        <w:rPr>
          <w:rFonts w:eastAsia="Verdana"/>
          <w:lang w:val="nl-BE"/>
        </w:rPr>
        <w:t>projectcyclus aangepast wat zal leiden tot vereenvoudigde procedures en kortere doorlooptijden</w:t>
      </w:r>
      <w:r w:rsidR="00B83F9C" w:rsidRPr="00714A97">
        <w:rPr>
          <w:rFonts w:eastAsia="Verdana"/>
          <w:lang w:val="nl-BE"/>
        </w:rPr>
        <w:t xml:space="preserve"> van investeringsprojecten</w:t>
      </w:r>
      <w:r w:rsidRPr="00714A97">
        <w:rPr>
          <w:rFonts w:eastAsia="Verdana"/>
          <w:lang w:val="nl-BE"/>
        </w:rPr>
        <w:t xml:space="preserve">. </w:t>
      </w:r>
    </w:p>
    <w:p w14:paraId="215AE350" w14:textId="6DD51536" w:rsidR="00B83F9C" w:rsidRPr="00714A97" w:rsidRDefault="007D6A65" w:rsidP="00714A97">
      <w:pPr>
        <w:pStyle w:val="Lijstalinea"/>
        <w:shd w:val="clear" w:color="auto" w:fill="FFFFFF"/>
        <w:ind w:left="284"/>
        <w:rPr>
          <w:rFonts w:eastAsia="Verdana"/>
          <w:lang w:val="nl-BE"/>
        </w:rPr>
      </w:pPr>
      <w:r w:rsidRPr="00714A97">
        <w:rPr>
          <w:rFonts w:eastAsia="Verdana"/>
          <w:lang w:val="nl-BE"/>
        </w:rPr>
        <w:lastRenderedPageBreak/>
        <w:t xml:space="preserve">Ook de gemeentelijke sanering wil ik in de toekomst op een analoge resultaatgerichte manier aangestuurd zien. </w:t>
      </w:r>
      <w:r w:rsidR="00B83F9C" w:rsidRPr="00714A97">
        <w:rPr>
          <w:rFonts w:eastAsia="Verdana"/>
          <w:lang w:val="nl-BE"/>
        </w:rPr>
        <w:t xml:space="preserve">Een aansturing op doelstellingen verhoogt de responsabilisering van de actoren. Op die manier zal de sector maximaal aangestuurd worden </w:t>
      </w:r>
      <w:r w:rsidR="00E908D7" w:rsidRPr="00714A97">
        <w:rPr>
          <w:rFonts w:eastAsia="Verdana"/>
          <w:lang w:val="nl-BE"/>
        </w:rPr>
        <w:t>tot</w:t>
      </w:r>
      <w:r w:rsidR="00B83F9C" w:rsidRPr="00714A97">
        <w:rPr>
          <w:rFonts w:eastAsia="Verdana"/>
          <w:lang w:val="nl-BE"/>
        </w:rPr>
        <w:t xml:space="preserve"> een efficiënte aanwending van de beschikbare middelen.</w:t>
      </w:r>
    </w:p>
    <w:p w14:paraId="2408D364" w14:textId="36CF42D0" w:rsidR="00451CDB" w:rsidRPr="00714A97" w:rsidRDefault="00000000" w:rsidP="00714A97">
      <w:pPr>
        <w:pStyle w:val="Lijstalinea"/>
        <w:shd w:val="clear" w:color="auto" w:fill="FFFFFF"/>
        <w:ind w:left="284" w:hanging="284"/>
        <w:rPr>
          <w:rFonts w:eastAsia="Verdana"/>
          <w:lang w:val="nl-BE"/>
        </w:rPr>
      </w:pPr>
    </w:p>
    <w:p w14:paraId="762B7502" w14:textId="12D5D757" w:rsidR="008D7CC8" w:rsidRPr="00714A97" w:rsidRDefault="00D34457" w:rsidP="00714A97">
      <w:pPr>
        <w:pStyle w:val="Lijstalinea"/>
        <w:shd w:val="clear" w:color="auto" w:fill="FFFFFF"/>
        <w:ind w:left="284"/>
        <w:rPr>
          <w:rFonts w:eastAsia="Verdana"/>
          <w:lang w:val="nl-BE"/>
        </w:rPr>
      </w:pPr>
      <w:r w:rsidRPr="00714A97">
        <w:rPr>
          <w:rFonts w:eastAsia="Verdana"/>
          <w:lang w:val="nl-BE"/>
        </w:rPr>
        <w:t>Willen we</w:t>
      </w:r>
      <w:r w:rsidR="008D7CC8" w:rsidRPr="00714A97">
        <w:rPr>
          <w:rFonts w:eastAsia="Verdana"/>
          <w:lang w:val="nl-BE"/>
        </w:rPr>
        <w:t xml:space="preserve"> ook op lange termijn</w:t>
      </w:r>
      <w:r w:rsidRPr="00714A97">
        <w:rPr>
          <w:rFonts w:eastAsia="Verdana"/>
          <w:lang w:val="nl-BE"/>
        </w:rPr>
        <w:t xml:space="preserve"> efficiëntiewinsten boeken dan moeten we ook de huidige organisatie van de </w:t>
      </w:r>
      <w:r w:rsidR="008D7CC8" w:rsidRPr="00714A97">
        <w:rPr>
          <w:rFonts w:eastAsia="Verdana"/>
          <w:lang w:val="nl-BE"/>
        </w:rPr>
        <w:t>drinkwater- en afval</w:t>
      </w:r>
      <w:r w:rsidRPr="00714A97">
        <w:rPr>
          <w:rFonts w:eastAsia="Verdana"/>
          <w:lang w:val="nl-BE"/>
        </w:rPr>
        <w:t>watersector in vraag durven stellen.</w:t>
      </w:r>
      <w:r w:rsidR="008D7CC8" w:rsidRPr="00714A97">
        <w:rPr>
          <w:rFonts w:eastAsia="Verdana"/>
          <w:lang w:val="nl-BE"/>
        </w:rPr>
        <w:t xml:space="preserve"> De</w:t>
      </w:r>
      <w:r w:rsidRPr="00714A97">
        <w:rPr>
          <w:rFonts w:eastAsia="Verdana"/>
          <w:lang w:val="nl-BE"/>
        </w:rPr>
        <w:t xml:space="preserve"> </w:t>
      </w:r>
      <w:r w:rsidR="008D7CC8" w:rsidRPr="00714A97">
        <w:rPr>
          <w:rFonts w:eastAsia="Verdana"/>
          <w:lang w:val="nl-BE"/>
        </w:rPr>
        <w:t>huidige organisatie van de watersector is immers versnipperd op vlak van het grondgebied waarbinnen de actor</w:t>
      </w:r>
      <w:r w:rsidR="00E908D7" w:rsidRPr="00714A97">
        <w:rPr>
          <w:rFonts w:eastAsia="Verdana"/>
          <w:lang w:val="nl-BE"/>
        </w:rPr>
        <w:t>en</w:t>
      </w:r>
      <w:r w:rsidR="008D7CC8" w:rsidRPr="00714A97">
        <w:rPr>
          <w:rFonts w:eastAsia="Verdana"/>
          <w:lang w:val="nl-BE"/>
        </w:rPr>
        <w:t xml:space="preserve"> werkzaam </w:t>
      </w:r>
      <w:r w:rsidR="00E908D7" w:rsidRPr="00714A97">
        <w:rPr>
          <w:rFonts w:eastAsia="Verdana"/>
          <w:lang w:val="nl-BE"/>
        </w:rPr>
        <w:t>zijn</w:t>
      </w:r>
      <w:r w:rsidR="008D7CC8" w:rsidRPr="00714A97">
        <w:rPr>
          <w:rFonts w:eastAsia="Verdana"/>
          <w:lang w:val="nl-BE"/>
        </w:rPr>
        <w:t xml:space="preserve"> (lokaal, regionaal, Vlaanderen), het aantal activiteiten die de actor</w:t>
      </w:r>
      <w:r w:rsidR="00E908D7" w:rsidRPr="00714A97">
        <w:rPr>
          <w:rFonts w:eastAsia="Verdana"/>
          <w:lang w:val="nl-BE"/>
        </w:rPr>
        <w:t>en</w:t>
      </w:r>
      <w:r w:rsidR="008D7CC8" w:rsidRPr="00714A97">
        <w:rPr>
          <w:rFonts w:eastAsia="Verdana"/>
          <w:lang w:val="nl-BE"/>
        </w:rPr>
        <w:t xml:space="preserve"> opne</w:t>
      </w:r>
      <w:r w:rsidR="00E908D7" w:rsidRPr="00714A97">
        <w:rPr>
          <w:rFonts w:eastAsia="Verdana"/>
          <w:lang w:val="nl-BE"/>
        </w:rPr>
        <w:t>men</w:t>
      </w:r>
      <w:r w:rsidR="008D7CC8" w:rsidRPr="00714A97">
        <w:rPr>
          <w:rFonts w:eastAsia="Verdana"/>
          <w:lang w:val="nl-BE"/>
        </w:rPr>
        <w:t xml:space="preserve"> (één activiteit, meerdere activiteiten rond water, meerdere activiteiten ook in andere nutssectoren), de organisatievorm</w:t>
      </w:r>
      <w:r w:rsidR="00E908D7" w:rsidRPr="00714A97">
        <w:rPr>
          <w:rFonts w:eastAsia="Verdana"/>
          <w:lang w:val="nl-BE"/>
        </w:rPr>
        <w:t>en</w:t>
      </w:r>
      <w:r w:rsidR="008D7CC8" w:rsidRPr="00714A97">
        <w:rPr>
          <w:rFonts w:eastAsia="Verdana"/>
          <w:lang w:val="nl-BE"/>
        </w:rPr>
        <w:t xml:space="preserve"> van de actor</w:t>
      </w:r>
      <w:r w:rsidR="00E908D7" w:rsidRPr="00714A97">
        <w:rPr>
          <w:rFonts w:eastAsia="Verdana"/>
          <w:lang w:val="nl-BE"/>
        </w:rPr>
        <w:t>en</w:t>
      </w:r>
      <w:r w:rsidR="008D7CC8" w:rsidRPr="00714A97">
        <w:rPr>
          <w:rFonts w:eastAsia="Verdana"/>
          <w:lang w:val="nl-BE"/>
        </w:rPr>
        <w:t xml:space="preserve"> (gemeentebestuur, intergemeentelijke samenwerking, naamloze vennootschap, ...). </w:t>
      </w:r>
    </w:p>
    <w:p w14:paraId="3816E58B" w14:textId="77777777" w:rsidR="001C40A8" w:rsidRPr="00714A97" w:rsidRDefault="001C40A8" w:rsidP="00714A97">
      <w:pPr>
        <w:pStyle w:val="Lijstalinea"/>
        <w:shd w:val="clear" w:color="auto" w:fill="FFFFFF"/>
        <w:ind w:left="284" w:hanging="284"/>
        <w:rPr>
          <w:rFonts w:eastAsia="Verdana"/>
          <w:lang w:val="nl-BE"/>
        </w:rPr>
      </w:pPr>
    </w:p>
    <w:p w14:paraId="26F1253F" w14:textId="0A77E010" w:rsidR="008D7CC8" w:rsidRPr="00714A97" w:rsidRDefault="00111E71" w:rsidP="00714A97">
      <w:pPr>
        <w:pStyle w:val="Lijstalinea"/>
        <w:shd w:val="clear" w:color="auto" w:fill="FFFFFF"/>
        <w:ind w:left="284"/>
        <w:rPr>
          <w:lang w:val="nl-BE"/>
        </w:rPr>
      </w:pPr>
      <w:r w:rsidRPr="00714A97">
        <w:rPr>
          <w:rFonts w:eastAsia="Verdana"/>
          <w:lang w:val="nl-BE"/>
        </w:rPr>
        <w:t>De</w:t>
      </w:r>
      <w:r w:rsidR="008D7CC8" w:rsidRPr="00714A97">
        <w:rPr>
          <w:rFonts w:eastAsia="Verdana"/>
          <w:lang w:val="nl-BE"/>
        </w:rPr>
        <w:t xml:space="preserve"> Vlaamse Milieumaatschappij</w:t>
      </w:r>
      <w:r w:rsidR="008B759C" w:rsidRPr="00714A97">
        <w:rPr>
          <w:rFonts w:eastAsia="Verdana"/>
          <w:lang w:val="nl-BE"/>
        </w:rPr>
        <w:t xml:space="preserve"> (VMM)</w:t>
      </w:r>
      <w:r w:rsidR="008D7CC8" w:rsidRPr="00714A97">
        <w:rPr>
          <w:rFonts w:eastAsia="Verdana"/>
          <w:lang w:val="nl-BE"/>
        </w:rPr>
        <w:t xml:space="preserve"> </w:t>
      </w:r>
      <w:r w:rsidRPr="00714A97">
        <w:rPr>
          <w:rFonts w:eastAsia="Verdana"/>
          <w:lang w:val="nl-BE"/>
        </w:rPr>
        <w:t>onderzocht,</w:t>
      </w:r>
      <w:r w:rsidR="008D7CC8" w:rsidRPr="00714A97">
        <w:rPr>
          <w:rFonts w:eastAsia="Verdana"/>
          <w:lang w:val="nl-BE"/>
        </w:rPr>
        <w:t xml:space="preserve"> </w:t>
      </w:r>
      <w:r w:rsidR="00E908D7" w:rsidRPr="00714A97">
        <w:rPr>
          <w:rFonts w:eastAsia="Verdana"/>
          <w:lang w:val="nl-BE"/>
        </w:rPr>
        <w:t>in overleg met de actoren,</w:t>
      </w:r>
      <w:r w:rsidR="008D7CC8" w:rsidRPr="00714A97">
        <w:rPr>
          <w:rFonts w:eastAsia="Verdana"/>
          <w:lang w:val="nl-BE"/>
        </w:rPr>
        <w:t xml:space="preserve"> </w:t>
      </w:r>
      <w:r w:rsidR="00723EA0" w:rsidRPr="00714A97">
        <w:rPr>
          <w:rFonts w:eastAsia="Verdana"/>
          <w:lang w:val="nl-BE"/>
        </w:rPr>
        <w:t>welke mogelijk</w:t>
      </w:r>
      <w:r w:rsidR="00FF1367" w:rsidRPr="00714A97">
        <w:rPr>
          <w:rFonts w:eastAsia="Verdana"/>
          <w:lang w:val="nl-BE"/>
        </w:rPr>
        <w:t>e organisatievormen kunnen leiden tot meer efficiëntie en effectiviteit binnen de gehele sector</w:t>
      </w:r>
      <w:r w:rsidR="00723EA0" w:rsidRPr="00714A97">
        <w:rPr>
          <w:rFonts w:eastAsia="Verdana"/>
          <w:lang w:val="nl-BE"/>
        </w:rPr>
        <w:t xml:space="preserve">. </w:t>
      </w:r>
      <w:r w:rsidR="006136A0" w:rsidRPr="00714A97">
        <w:rPr>
          <w:rFonts w:eastAsia="Verdana"/>
          <w:lang w:val="nl-BE"/>
        </w:rPr>
        <w:t xml:space="preserve">Uit dit onderzoek blijkt dat </w:t>
      </w:r>
      <w:r w:rsidR="00BD3327" w:rsidRPr="00714A97">
        <w:rPr>
          <w:rFonts w:eastAsia="Verdana"/>
          <w:lang w:val="nl-BE"/>
        </w:rPr>
        <w:t xml:space="preserve">zowel verticale </w:t>
      </w:r>
      <w:r w:rsidR="008243CD" w:rsidRPr="00714A97">
        <w:rPr>
          <w:rFonts w:eastAsia="Verdana"/>
          <w:lang w:val="nl-BE"/>
        </w:rPr>
        <w:t xml:space="preserve">samenwerkingsmodellen </w:t>
      </w:r>
      <w:r w:rsidR="00235A8A" w:rsidRPr="00714A97">
        <w:rPr>
          <w:rFonts w:eastAsia="Verdana"/>
          <w:lang w:val="nl-BE"/>
        </w:rPr>
        <w:t xml:space="preserve">(binnen een sector) </w:t>
      </w:r>
      <w:r w:rsidR="00BD3327" w:rsidRPr="00714A97">
        <w:rPr>
          <w:rFonts w:eastAsia="Verdana"/>
          <w:lang w:val="nl-BE"/>
        </w:rPr>
        <w:t xml:space="preserve">en horizontale </w:t>
      </w:r>
      <w:r w:rsidR="008243CD" w:rsidRPr="00714A97">
        <w:rPr>
          <w:rFonts w:eastAsia="Verdana"/>
          <w:lang w:val="nl-BE"/>
        </w:rPr>
        <w:t xml:space="preserve">samenwerkingsmodellen </w:t>
      </w:r>
      <w:r w:rsidR="00235A8A" w:rsidRPr="00714A97">
        <w:rPr>
          <w:rFonts w:eastAsia="Verdana"/>
          <w:lang w:val="nl-BE"/>
        </w:rPr>
        <w:t xml:space="preserve">(tussen sectoren) </w:t>
      </w:r>
      <w:r w:rsidR="006136A0" w:rsidRPr="00714A97">
        <w:rPr>
          <w:rFonts w:eastAsia="Verdana"/>
          <w:lang w:val="nl-BE"/>
        </w:rPr>
        <w:t xml:space="preserve">kunnen leiden tot </w:t>
      </w:r>
      <w:r w:rsidR="001136AF" w:rsidRPr="00714A97">
        <w:rPr>
          <w:rFonts w:eastAsia="Verdana"/>
          <w:lang w:val="nl-BE"/>
        </w:rPr>
        <w:t>nog meer efficiëntie.</w:t>
      </w:r>
      <w:r w:rsidR="006010ED" w:rsidRPr="00714A97">
        <w:rPr>
          <w:rFonts w:eastAsia="Verdana"/>
          <w:lang w:val="nl-BE"/>
        </w:rPr>
        <w:t>. Een dergelijke organisatorische wijziging op sectorniveau, met diverse aandeelhouders, is een zeer complex gegeven en vraagt de nodige tijd. Een eerste stap hierin is alvast verdere samenwerking tussen de actoren</w:t>
      </w:r>
      <w:r w:rsidR="00107E62" w:rsidRPr="00714A97">
        <w:rPr>
          <w:rFonts w:eastAsia="Verdana"/>
          <w:lang w:val="nl-BE"/>
        </w:rPr>
        <w:t xml:space="preserve"> faciliteren</w:t>
      </w:r>
      <w:r w:rsidR="006010ED" w:rsidRPr="00714A97">
        <w:rPr>
          <w:rFonts w:eastAsia="Verdana"/>
          <w:lang w:val="nl-BE"/>
        </w:rPr>
        <w:t>.</w:t>
      </w:r>
      <w:r w:rsidR="00723EA0" w:rsidRPr="00714A97">
        <w:rPr>
          <w:rFonts w:eastAsia="Verdana"/>
          <w:lang w:val="nl-BE"/>
        </w:rPr>
        <w:t xml:space="preserve"> Binnen de sector zijn </w:t>
      </w:r>
      <w:r w:rsidR="006010ED" w:rsidRPr="00714A97">
        <w:rPr>
          <w:rFonts w:eastAsia="Verdana"/>
          <w:lang w:val="nl-BE"/>
        </w:rPr>
        <w:t>hier reeds stappen ge</w:t>
      </w:r>
      <w:r w:rsidR="00723EA0" w:rsidRPr="00714A97">
        <w:rPr>
          <w:rFonts w:eastAsia="Verdana"/>
          <w:lang w:val="nl-BE"/>
        </w:rPr>
        <w:t>zet</w:t>
      </w:r>
      <w:r w:rsidR="0012375A" w:rsidRPr="00714A97">
        <w:rPr>
          <w:rFonts w:eastAsia="Verdana"/>
          <w:lang w:val="nl-BE"/>
        </w:rPr>
        <w:t>.</w:t>
      </w:r>
      <w:r w:rsidR="00E908D7" w:rsidRPr="00714A97">
        <w:rPr>
          <w:rFonts w:eastAsia="Verdana"/>
          <w:lang w:val="nl-BE"/>
        </w:rPr>
        <w:t>.</w:t>
      </w:r>
    </w:p>
    <w:sectPr w:rsidR="008D7CC8" w:rsidRPr="00714A97" w:rsidSect="00714A97">
      <w:headerReference w:type="even" r:id="rId11"/>
      <w:footerReference w:type="even" r:id="rId12"/>
      <w:footerReference w:type="default" r:id="rId13"/>
      <w:type w:val="continuous"/>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BEEF4" w14:textId="77777777" w:rsidR="00966080" w:rsidRDefault="00966080">
      <w:r>
        <w:separator/>
      </w:r>
    </w:p>
  </w:endnote>
  <w:endnote w:type="continuationSeparator" w:id="0">
    <w:p w14:paraId="5349A9B9" w14:textId="77777777" w:rsidR="00966080" w:rsidRDefault="00966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F87F8" w14:textId="77777777" w:rsidR="00D75FB1" w:rsidRDefault="005B6F12"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1D800532" w14:textId="77777777" w:rsidR="00D75FB1" w:rsidRDefault="00000000" w:rsidP="00D75FB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5F3BD" w14:textId="77777777" w:rsidR="00D75FB1" w:rsidRDefault="00000000" w:rsidP="001A6DC6">
    <w:pPr>
      <w:pStyle w:val="Voettekst"/>
      <w:framePr w:wrap="around" w:vAnchor="text" w:hAnchor="margin" w:xAlign="right" w:y="1"/>
      <w:rPr>
        <w:rStyle w:val="Paginanummer"/>
      </w:rPr>
    </w:pPr>
  </w:p>
  <w:p w14:paraId="4B9483E8" w14:textId="77777777" w:rsidR="00D75FB1" w:rsidRDefault="00000000" w:rsidP="00D75FB1">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39287" w14:textId="77777777" w:rsidR="00966080" w:rsidRDefault="00966080">
      <w:r>
        <w:separator/>
      </w:r>
    </w:p>
  </w:footnote>
  <w:footnote w:type="continuationSeparator" w:id="0">
    <w:p w14:paraId="7F6425DD" w14:textId="77777777" w:rsidR="00966080" w:rsidRDefault="00966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09292" w14:textId="50AAAE4D" w:rsidR="0088108E" w:rsidRDefault="005B6F12"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sidR="00000000">
      <w:rPr>
        <w:rStyle w:val="Paginanummer"/>
      </w:rPr>
      <w:fldChar w:fldCharType="separate"/>
    </w:r>
    <w:r w:rsidR="00714A97">
      <w:rPr>
        <w:rStyle w:val="Paginanummer"/>
        <w:noProof/>
      </w:rPr>
      <w:t>2</w:t>
    </w:r>
    <w:r>
      <w:rPr>
        <w:rStyle w:val="Paginanummer"/>
      </w:rPr>
      <w:fldChar w:fldCharType="end"/>
    </w:r>
  </w:p>
  <w:p w14:paraId="35A39EE4" w14:textId="77777777" w:rsidR="0088108E" w:rsidRDefault="00000000" w:rsidP="0088108E">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634"/>
    <w:multiLevelType w:val="hybridMultilevel"/>
    <w:tmpl w:val="5344CD7A"/>
    <w:lvl w:ilvl="0" w:tplc="89D65026">
      <w:start w:val="1"/>
      <w:numFmt w:val="decimal"/>
      <w:lvlText w:val="%1."/>
      <w:lvlJc w:val="left"/>
      <w:pPr>
        <w:tabs>
          <w:tab w:val="num" w:pos="360"/>
        </w:tabs>
        <w:ind w:left="360" w:hanging="360"/>
      </w:pPr>
    </w:lvl>
    <w:lvl w:ilvl="1" w:tplc="2FECEC1C" w:tentative="1">
      <w:start w:val="1"/>
      <w:numFmt w:val="lowerLetter"/>
      <w:lvlText w:val="%2."/>
      <w:lvlJc w:val="left"/>
      <w:pPr>
        <w:tabs>
          <w:tab w:val="num" w:pos="1080"/>
        </w:tabs>
        <w:ind w:left="1080" w:hanging="360"/>
      </w:pPr>
    </w:lvl>
    <w:lvl w:ilvl="2" w:tplc="877874C4" w:tentative="1">
      <w:start w:val="1"/>
      <w:numFmt w:val="lowerRoman"/>
      <w:lvlText w:val="%3."/>
      <w:lvlJc w:val="right"/>
      <w:pPr>
        <w:tabs>
          <w:tab w:val="num" w:pos="1800"/>
        </w:tabs>
        <w:ind w:left="1800" w:hanging="180"/>
      </w:pPr>
    </w:lvl>
    <w:lvl w:ilvl="3" w:tplc="F3E8A71E" w:tentative="1">
      <w:start w:val="1"/>
      <w:numFmt w:val="decimal"/>
      <w:lvlText w:val="%4."/>
      <w:lvlJc w:val="left"/>
      <w:pPr>
        <w:tabs>
          <w:tab w:val="num" w:pos="2520"/>
        </w:tabs>
        <w:ind w:left="2520" w:hanging="360"/>
      </w:pPr>
    </w:lvl>
    <w:lvl w:ilvl="4" w:tplc="9A2E3E2A" w:tentative="1">
      <w:start w:val="1"/>
      <w:numFmt w:val="lowerLetter"/>
      <w:lvlText w:val="%5."/>
      <w:lvlJc w:val="left"/>
      <w:pPr>
        <w:tabs>
          <w:tab w:val="num" w:pos="3240"/>
        </w:tabs>
        <w:ind w:left="3240" w:hanging="360"/>
      </w:pPr>
    </w:lvl>
    <w:lvl w:ilvl="5" w:tplc="4216A69E" w:tentative="1">
      <w:start w:val="1"/>
      <w:numFmt w:val="lowerRoman"/>
      <w:lvlText w:val="%6."/>
      <w:lvlJc w:val="right"/>
      <w:pPr>
        <w:tabs>
          <w:tab w:val="num" w:pos="3960"/>
        </w:tabs>
        <w:ind w:left="3960" w:hanging="180"/>
      </w:pPr>
    </w:lvl>
    <w:lvl w:ilvl="6" w:tplc="72AA4DFA" w:tentative="1">
      <w:start w:val="1"/>
      <w:numFmt w:val="decimal"/>
      <w:lvlText w:val="%7."/>
      <w:lvlJc w:val="left"/>
      <w:pPr>
        <w:tabs>
          <w:tab w:val="num" w:pos="4680"/>
        </w:tabs>
        <w:ind w:left="4680" w:hanging="360"/>
      </w:pPr>
    </w:lvl>
    <w:lvl w:ilvl="7" w:tplc="FF2CD9D2" w:tentative="1">
      <w:start w:val="1"/>
      <w:numFmt w:val="lowerLetter"/>
      <w:lvlText w:val="%8."/>
      <w:lvlJc w:val="left"/>
      <w:pPr>
        <w:tabs>
          <w:tab w:val="num" w:pos="5400"/>
        </w:tabs>
        <w:ind w:left="5400" w:hanging="360"/>
      </w:pPr>
    </w:lvl>
    <w:lvl w:ilvl="8" w:tplc="F5681818" w:tentative="1">
      <w:start w:val="1"/>
      <w:numFmt w:val="lowerRoman"/>
      <w:lvlText w:val="%9."/>
      <w:lvlJc w:val="right"/>
      <w:pPr>
        <w:tabs>
          <w:tab w:val="num" w:pos="6120"/>
        </w:tabs>
        <w:ind w:left="6120" w:hanging="180"/>
      </w:pPr>
    </w:lvl>
  </w:abstractNum>
  <w:abstractNum w:abstractNumId="1" w15:restartNumberingAfterBreak="0">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4F5419E"/>
    <w:multiLevelType w:val="hybridMultilevel"/>
    <w:tmpl w:val="1FA44CC6"/>
    <w:lvl w:ilvl="0" w:tplc="97C6170A">
      <w:start w:val="1"/>
      <w:numFmt w:val="decimal"/>
      <w:lvlText w:val="%1."/>
      <w:lvlJc w:val="left"/>
      <w:pPr>
        <w:ind w:left="720" w:hanging="360"/>
      </w:pPr>
      <w:rPr>
        <w:rFonts w:ascii="Verdana" w:eastAsia="Verdana" w:hAnsi="Verdana" w:cs="Times New Roman" w:hint="default"/>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8B3122"/>
    <w:multiLevelType w:val="hybridMultilevel"/>
    <w:tmpl w:val="CCB0FDD6"/>
    <w:lvl w:ilvl="0" w:tplc="0A0CAB14">
      <w:start w:val="1"/>
      <w:numFmt w:val="decimal"/>
      <w:lvlText w:val="%1."/>
      <w:lvlJc w:val="left"/>
      <w:pPr>
        <w:ind w:left="502" w:hanging="36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5" w15:restartNumberingAfterBreak="0">
    <w:nsid w:val="30323682"/>
    <w:multiLevelType w:val="multilevel"/>
    <w:tmpl w:val="6E96E356"/>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41C48BF"/>
    <w:multiLevelType w:val="hybridMultilevel"/>
    <w:tmpl w:val="021C5C00"/>
    <w:lvl w:ilvl="0" w:tplc="1D3E536A">
      <w:start w:val="1"/>
      <w:numFmt w:val="bullet"/>
      <w:pStyle w:val="Lijstalinea1"/>
      <w:lvlText w:val=""/>
      <w:lvlJc w:val="left"/>
      <w:pPr>
        <w:tabs>
          <w:tab w:val="num" w:pos="-360"/>
        </w:tabs>
        <w:ind w:left="360" w:hanging="360"/>
      </w:pPr>
      <w:rPr>
        <w:rFonts w:ascii="Symbol" w:hAnsi="Symbol" w:hint="default"/>
        <w:color w:val="808080"/>
      </w:rPr>
    </w:lvl>
    <w:lvl w:ilvl="1" w:tplc="912CDB26" w:tentative="1">
      <w:start w:val="1"/>
      <w:numFmt w:val="bullet"/>
      <w:lvlText w:val="o"/>
      <w:lvlJc w:val="left"/>
      <w:pPr>
        <w:ind w:left="1080" w:hanging="360"/>
      </w:pPr>
      <w:rPr>
        <w:rFonts w:ascii="Courier New" w:hAnsi="Courier New" w:cs="Courier New" w:hint="default"/>
      </w:rPr>
    </w:lvl>
    <w:lvl w:ilvl="2" w:tplc="D1DEB2CA" w:tentative="1">
      <w:start w:val="1"/>
      <w:numFmt w:val="bullet"/>
      <w:lvlText w:val=""/>
      <w:lvlJc w:val="left"/>
      <w:pPr>
        <w:ind w:left="1800" w:hanging="360"/>
      </w:pPr>
      <w:rPr>
        <w:rFonts w:ascii="Wingdings" w:hAnsi="Wingdings" w:hint="default"/>
      </w:rPr>
    </w:lvl>
    <w:lvl w:ilvl="3" w:tplc="74FC4EB4" w:tentative="1">
      <w:start w:val="1"/>
      <w:numFmt w:val="bullet"/>
      <w:lvlText w:val=""/>
      <w:lvlJc w:val="left"/>
      <w:pPr>
        <w:ind w:left="2520" w:hanging="360"/>
      </w:pPr>
      <w:rPr>
        <w:rFonts w:ascii="Symbol" w:hAnsi="Symbol" w:hint="default"/>
      </w:rPr>
    </w:lvl>
    <w:lvl w:ilvl="4" w:tplc="A4A2683A" w:tentative="1">
      <w:start w:val="1"/>
      <w:numFmt w:val="bullet"/>
      <w:lvlText w:val="o"/>
      <w:lvlJc w:val="left"/>
      <w:pPr>
        <w:ind w:left="3240" w:hanging="360"/>
      </w:pPr>
      <w:rPr>
        <w:rFonts w:ascii="Courier New" w:hAnsi="Courier New" w:cs="Courier New" w:hint="default"/>
      </w:rPr>
    </w:lvl>
    <w:lvl w:ilvl="5" w:tplc="0BC8758C" w:tentative="1">
      <w:start w:val="1"/>
      <w:numFmt w:val="bullet"/>
      <w:lvlText w:val=""/>
      <w:lvlJc w:val="left"/>
      <w:pPr>
        <w:ind w:left="3960" w:hanging="360"/>
      </w:pPr>
      <w:rPr>
        <w:rFonts w:ascii="Wingdings" w:hAnsi="Wingdings" w:hint="default"/>
      </w:rPr>
    </w:lvl>
    <w:lvl w:ilvl="6" w:tplc="0C0EDE36" w:tentative="1">
      <w:start w:val="1"/>
      <w:numFmt w:val="bullet"/>
      <w:lvlText w:val=""/>
      <w:lvlJc w:val="left"/>
      <w:pPr>
        <w:ind w:left="4680" w:hanging="360"/>
      </w:pPr>
      <w:rPr>
        <w:rFonts w:ascii="Symbol" w:hAnsi="Symbol" w:hint="default"/>
      </w:rPr>
    </w:lvl>
    <w:lvl w:ilvl="7" w:tplc="4CDC20E0" w:tentative="1">
      <w:start w:val="1"/>
      <w:numFmt w:val="bullet"/>
      <w:lvlText w:val="o"/>
      <w:lvlJc w:val="left"/>
      <w:pPr>
        <w:ind w:left="5400" w:hanging="360"/>
      </w:pPr>
      <w:rPr>
        <w:rFonts w:ascii="Courier New" w:hAnsi="Courier New" w:cs="Courier New" w:hint="default"/>
      </w:rPr>
    </w:lvl>
    <w:lvl w:ilvl="8" w:tplc="9B7EB7A2" w:tentative="1">
      <w:start w:val="1"/>
      <w:numFmt w:val="bullet"/>
      <w:lvlText w:val=""/>
      <w:lvlJc w:val="left"/>
      <w:pPr>
        <w:ind w:left="6120" w:hanging="360"/>
      </w:pPr>
      <w:rPr>
        <w:rFonts w:ascii="Wingdings" w:hAnsi="Wingdings" w:hint="default"/>
      </w:rPr>
    </w:lvl>
  </w:abstractNum>
  <w:abstractNum w:abstractNumId="7" w15:restartNumberingAfterBreak="0">
    <w:nsid w:val="3B2B1CF4"/>
    <w:multiLevelType w:val="multilevel"/>
    <w:tmpl w:val="C748B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CFB1E48"/>
    <w:multiLevelType w:val="hybridMultilevel"/>
    <w:tmpl w:val="62DE58D4"/>
    <w:lvl w:ilvl="0" w:tplc="72081DCC">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4B17468"/>
    <w:multiLevelType w:val="hybridMultilevel"/>
    <w:tmpl w:val="904C4670"/>
    <w:lvl w:ilvl="0" w:tplc="896C6818">
      <w:start w:val="1"/>
      <w:numFmt w:val="bullet"/>
      <w:lvlText w:val="o"/>
      <w:lvlJc w:val="left"/>
      <w:pPr>
        <w:ind w:left="720" w:hanging="360"/>
      </w:pPr>
      <w:rPr>
        <w:rFonts w:ascii="Courier New" w:hAnsi="Courier New" w:cs="Courier New" w:hint="default"/>
      </w:rPr>
    </w:lvl>
    <w:lvl w:ilvl="1" w:tplc="ED1035C6" w:tentative="1">
      <w:start w:val="1"/>
      <w:numFmt w:val="bullet"/>
      <w:lvlText w:val="o"/>
      <w:lvlJc w:val="left"/>
      <w:pPr>
        <w:ind w:left="1440" w:hanging="360"/>
      </w:pPr>
      <w:rPr>
        <w:rFonts w:ascii="Courier New" w:hAnsi="Courier New" w:cs="Courier New" w:hint="default"/>
      </w:rPr>
    </w:lvl>
    <w:lvl w:ilvl="2" w:tplc="75A245EE" w:tentative="1">
      <w:start w:val="1"/>
      <w:numFmt w:val="bullet"/>
      <w:lvlText w:val=""/>
      <w:lvlJc w:val="left"/>
      <w:pPr>
        <w:ind w:left="2160" w:hanging="360"/>
      </w:pPr>
      <w:rPr>
        <w:rFonts w:ascii="Wingdings" w:hAnsi="Wingdings" w:hint="default"/>
      </w:rPr>
    </w:lvl>
    <w:lvl w:ilvl="3" w:tplc="08365322" w:tentative="1">
      <w:start w:val="1"/>
      <w:numFmt w:val="bullet"/>
      <w:lvlText w:val=""/>
      <w:lvlJc w:val="left"/>
      <w:pPr>
        <w:ind w:left="2880" w:hanging="360"/>
      </w:pPr>
      <w:rPr>
        <w:rFonts w:ascii="Symbol" w:hAnsi="Symbol" w:hint="default"/>
      </w:rPr>
    </w:lvl>
    <w:lvl w:ilvl="4" w:tplc="D876DAA4" w:tentative="1">
      <w:start w:val="1"/>
      <w:numFmt w:val="bullet"/>
      <w:lvlText w:val="o"/>
      <w:lvlJc w:val="left"/>
      <w:pPr>
        <w:ind w:left="3600" w:hanging="360"/>
      </w:pPr>
      <w:rPr>
        <w:rFonts w:ascii="Courier New" w:hAnsi="Courier New" w:cs="Courier New" w:hint="default"/>
      </w:rPr>
    </w:lvl>
    <w:lvl w:ilvl="5" w:tplc="482C3BA0" w:tentative="1">
      <w:start w:val="1"/>
      <w:numFmt w:val="bullet"/>
      <w:lvlText w:val=""/>
      <w:lvlJc w:val="left"/>
      <w:pPr>
        <w:ind w:left="4320" w:hanging="360"/>
      </w:pPr>
      <w:rPr>
        <w:rFonts w:ascii="Wingdings" w:hAnsi="Wingdings" w:hint="default"/>
      </w:rPr>
    </w:lvl>
    <w:lvl w:ilvl="6" w:tplc="B870208A" w:tentative="1">
      <w:start w:val="1"/>
      <w:numFmt w:val="bullet"/>
      <w:lvlText w:val=""/>
      <w:lvlJc w:val="left"/>
      <w:pPr>
        <w:ind w:left="5040" w:hanging="360"/>
      </w:pPr>
      <w:rPr>
        <w:rFonts w:ascii="Symbol" w:hAnsi="Symbol" w:hint="default"/>
      </w:rPr>
    </w:lvl>
    <w:lvl w:ilvl="7" w:tplc="C0FAE7B4" w:tentative="1">
      <w:start w:val="1"/>
      <w:numFmt w:val="bullet"/>
      <w:lvlText w:val="o"/>
      <w:lvlJc w:val="left"/>
      <w:pPr>
        <w:ind w:left="5760" w:hanging="360"/>
      </w:pPr>
      <w:rPr>
        <w:rFonts w:ascii="Courier New" w:hAnsi="Courier New" w:cs="Courier New" w:hint="default"/>
      </w:rPr>
    </w:lvl>
    <w:lvl w:ilvl="8" w:tplc="962C7936" w:tentative="1">
      <w:start w:val="1"/>
      <w:numFmt w:val="bullet"/>
      <w:lvlText w:val=""/>
      <w:lvlJc w:val="left"/>
      <w:pPr>
        <w:ind w:left="6480" w:hanging="360"/>
      </w:pPr>
      <w:rPr>
        <w:rFonts w:ascii="Wingdings" w:hAnsi="Wingdings" w:hint="default"/>
      </w:rPr>
    </w:lvl>
  </w:abstractNum>
  <w:abstractNum w:abstractNumId="11" w15:restartNumberingAfterBreak="0">
    <w:nsid w:val="48AF25B8"/>
    <w:multiLevelType w:val="hybridMultilevel"/>
    <w:tmpl w:val="A31017F6"/>
    <w:lvl w:ilvl="0" w:tplc="E084C152">
      <w:start w:val="1"/>
      <w:numFmt w:val="bullet"/>
      <w:lvlText w:val=""/>
      <w:lvlJc w:val="left"/>
      <w:pPr>
        <w:ind w:left="360" w:hanging="360"/>
      </w:pPr>
      <w:rPr>
        <w:rFonts w:ascii="Symbol" w:hAnsi="Symbol" w:hint="default"/>
      </w:rPr>
    </w:lvl>
    <w:lvl w:ilvl="1" w:tplc="E61A2D78" w:tentative="1">
      <w:start w:val="1"/>
      <w:numFmt w:val="bullet"/>
      <w:lvlText w:val="o"/>
      <w:lvlJc w:val="left"/>
      <w:pPr>
        <w:ind w:left="1080" w:hanging="360"/>
      </w:pPr>
      <w:rPr>
        <w:rFonts w:ascii="Courier New" w:hAnsi="Courier New" w:cs="Courier New" w:hint="default"/>
      </w:rPr>
    </w:lvl>
    <w:lvl w:ilvl="2" w:tplc="DE8C1F6E" w:tentative="1">
      <w:start w:val="1"/>
      <w:numFmt w:val="bullet"/>
      <w:lvlText w:val=""/>
      <w:lvlJc w:val="left"/>
      <w:pPr>
        <w:ind w:left="1800" w:hanging="360"/>
      </w:pPr>
      <w:rPr>
        <w:rFonts w:ascii="Wingdings" w:hAnsi="Wingdings" w:hint="default"/>
      </w:rPr>
    </w:lvl>
    <w:lvl w:ilvl="3" w:tplc="11D2159C" w:tentative="1">
      <w:start w:val="1"/>
      <w:numFmt w:val="bullet"/>
      <w:lvlText w:val=""/>
      <w:lvlJc w:val="left"/>
      <w:pPr>
        <w:ind w:left="2520" w:hanging="360"/>
      </w:pPr>
      <w:rPr>
        <w:rFonts w:ascii="Symbol" w:hAnsi="Symbol" w:hint="default"/>
      </w:rPr>
    </w:lvl>
    <w:lvl w:ilvl="4" w:tplc="7DEC2678" w:tentative="1">
      <w:start w:val="1"/>
      <w:numFmt w:val="bullet"/>
      <w:lvlText w:val="o"/>
      <w:lvlJc w:val="left"/>
      <w:pPr>
        <w:ind w:left="3240" w:hanging="360"/>
      </w:pPr>
      <w:rPr>
        <w:rFonts w:ascii="Courier New" w:hAnsi="Courier New" w:cs="Courier New" w:hint="default"/>
      </w:rPr>
    </w:lvl>
    <w:lvl w:ilvl="5" w:tplc="367EFCEA" w:tentative="1">
      <w:start w:val="1"/>
      <w:numFmt w:val="bullet"/>
      <w:lvlText w:val=""/>
      <w:lvlJc w:val="left"/>
      <w:pPr>
        <w:ind w:left="3960" w:hanging="360"/>
      </w:pPr>
      <w:rPr>
        <w:rFonts w:ascii="Wingdings" w:hAnsi="Wingdings" w:hint="default"/>
      </w:rPr>
    </w:lvl>
    <w:lvl w:ilvl="6" w:tplc="3D403974" w:tentative="1">
      <w:start w:val="1"/>
      <w:numFmt w:val="bullet"/>
      <w:lvlText w:val=""/>
      <w:lvlJc w:val="left"/>
      <w:pPr>
        <w:ind w:left="4680" w:hanging="360"/>
      </w:pPr>
      <w:rPr>
        <w:rFonts w:ascii="Symbol" w:hAnsi="Symbol" w:hint="default"/>
      </w:rPr>
    </w:lvl>
    <w:lvl w:ilvl="7" w:tplc="98848A1C" w:tentative="1">
      <w:start w:val="1"/>
      <w:numFmt w:val="bullet"/>
      <w:lvlText w:val="o"/>
      <w:lvlJc w:val="left"/>
      <w:pPr>
        <w:ind w:left="5400" w:hanging="360"/>
      </w:pPr>
      <w:rPr>
        <w:rFonts w:ascii="Courier New" w:hAnsi="Courier New" w:cs="Courier New" w:hint="default"/>
      </w:rPr>
    </w:lvl>
    <w:lvl w:ilvl="8" w:tplc="E11ECC2E" w:tentative="1">
      <w:start w:val="1"/>
      <w:numFmt w:val="bullet"/>
      <w:lvlText w:val=""/>
      <w:lvlJc w:val="left"/>
      <w:pPr>
        <w:ind w:left="6120" w:hanging="360"/>
      </w:pPr>
      <w:rPr>
        <w:rFonts w:ascii="Wingdings" w:hAnsi="Wingdings" w:hint="default"/>
      </w:rPr>
    </w:lvl>
  </w:abstractNum>
  <w:abstractNum w:abstractNumId="12" w15:restartNumberingAfterBreak="0">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604A523F"/>
    <w:multiLevelType w:val="hybridMultilevel"/>
    <w:tmpl w:val="DF263B44"/>
    <w:lvl w:ilvl="0" w:tplc="B3BA9C6E">
      <w:start w:val="1"/>
      <w:numFmt w:val="bullet"/>
      <w:lvlText w:val=""/>
      <w:lvlJc w:val="left"/>
      <w:pPr>
        <w:tabs>
          <w:tab w:val="num" w:pos="0"/>
        </w:tabs>
        <w:ind w:left="720" w:hanging="360"/>
      </w:pPr>
      <w:rPr>
        <w:rFonts w:ascii="Symbol" w:hAnsi="Symbol" w:hint="default"/>
        <w:color w:val="808080"/>
      </w:rPr>
    </w:lvl>
    <w:lvl w:ilvl="1" w:tplc="944A7F92" w:tentative="1">
      <w:start w:val="1"/>
      <w:numFmt w:val="bullet"/>
      <w:lvlText w:val="o"/>
      <w:lvlJc w:val="left"/>
      <w:pPr>
        <w:tabs>
          <w:tab w:val="num" w:pos="1440"/>
        </w:tabs>
        <w:ind w:left="1440" w:hanging="360"/>
      </w:pPr>
      <w:rPr>
        <w:rFonts w:ascii="Courier New" w:hAnsi="Courier New" w:cs="Courier New" w:hint="default"/>
      </w:rPr>
    </w:lvl>
    <w:lvl w:ilvl="2" w:tplc="7CA06E5C" w:tentative="1">
      <w:start w:val="1"/>
      <w:numFmt w:val="bullet"/>
      <w:lvlText w:val=""/>
      <w:lvlJc w:val="left"/>
      <w:pPr>
        <w:tabs>
          <w:tab w:val="num" w:pos="2160"/>
        </w:tabs>
        <w:ind w:left="2160" w:hanging="360"/>
      </w:pPr>
      <w:rPr>
        <w:rFonts w:ascii="Wingdings" w:hAnsi="Wingdings" w:hint="default"/>
      </w:rPr>
    </w:lvl>
    <w:lvl w:ilvl="3" w:tplc="39CA8608" w:tentative="1">
      <w:start w:val="1"/>
      <w:numFmt w:val="bullet"/>
      <w:lvlText w:val=""/>
      <w:lvlJc w:val="left"/>
      <w:pPr>
        <w:tabs>
          <w:tab w:val="num" w:pos="2880"/>
        </w:tabs>
        <w:ind w:left="2880" w:hanging="360"/>
      </w:pPr>
      <w:rPr>
        <w:rFonts w:ascii="Symbol" w:hAnsi="Symbol" w:hint="default"/>
      </w:rPr>
    </w:lvl>
    <w:lvl w:ilvl="4" w:tplc="7BFC0424" w:tentative="1">
      <w:start w:val="1"/>
      <w:numFmt w:val="bullet"/>
      <w:lvlText w:val="o"/>
      <w:lvlJc w:val="left"/>
      <w:pPr>
        <w:tabs>
          <w:tab w:val="num" w:pos="3600"/>
        </w:tabs>
        <w:ind w:left="3600" w:hanging="360"/>
      </w:pPr>
      <w:rPr>
        <w:rFonts w:ascii="Courier New" w:hAnsi="Courier New" w:cs="Courier New" w:hint="default"/>
      </w:rPr>
    </w:lvl>
    <w:lvl w:ilvl="5" w:tplc="1DC689FA" w:tentative="1">
      <w:start w:val="1"/>
      <w:numFmt w:val="bullet"/>
      <w:lvlText w:val=""/>
      <w:lvlJc w:val="left"/>
      <w:pPr>
        <w:tabs>
          <w:tab w:val="num" w:pos="4320"/>
        </w:tabs>
        <w:ind w:left="4320" w:hanging="360"/>
      </w:pPr>
      <w:rPr>
        <w:rFonts w:ascii="Wingdings" w:hAnsi="Wingdings" w:hint="default"/>
      </w:rPr>
    </w:lvl>
    <w:lvl w:ilvl="6" w:tplc="A2702132" w:tentative="1">
      <w:start w:val="1"/>
      <w:numFmt w:val="bullet"/>
      <w:lvlText w:val=""/>
      <w:lvlJc w:val="left"/>
      <w:pPr>
        <w:tabs>
          <w:tab w:val="num" w:pos="5040"/>
        </w:tabs>
        <w:ind w:left="5040" w:hanging="360"/>
      </w:pPr>
      <w:rPr>
        <w:rFonts w:ascii="Symbol" w:hAnsi="Symbol" w:hint="default"/>
      </w:rPr>
    </w:lvl>
    <w:lvl w:ilvl="7" w:tplc="EEDE69C4" w:tentative="1">
      <w:start w:val="1"/>
      <w:numFmt w:val="bullet"/>
      <w:lvlText w:val="o"/>
      <w:lvlJc w:val="left"/>
      <w:pPr>
        <w:tabs>
          <w:tab w:val="num" w:pos="5760"/>
        </w:tabs>
        <w:ind w:left="5760" w:hanging="360"/>
      </w:pPr>
      <w:rPr>
        <w:rFonts w:ascii="Courier New" w:hAnsi="Courier New" w:cs="Courier New" w:hint="default"/>
      </w:rPr>
    </w:lvl>
    <w:lvl w:ilvl="8" w:tplc="DA523FD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4A5240"/>
    <w:multiLevelType w:val="multilevel"/>
    <w:tmpl w:val="00000001"/>
    <w:lvl w:ilvl="0">
      <w:start w:val="1"/>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abstractNum w:abstractNumId="15" w15:restartNumberingAfterBreak="0">
    <w:nsid w:val="733C1C82"/>
    <w:multiLevelType w:val="hybridMultilevel"/>
    <w:tmpl w:val="DC4272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686323057">
    <w:abstractNumId w:val="10"/>
  </w:num>
  <w:num w:numId="2" w16cid:durableId="724643738">
    <w:abstractNumId w:val="6"/>
  </w:num>
  <w:num w:numId="3" w16cid:durableId="1915580142">
    <w:abstractNumId w:val="13"/>
  </w:num>
  <w:num w:numId="4" w16cid:durableId="1896698958">
    <w:abstractNumId w:val="0"/>
  </w:num>
  <w:num w:numId="5" w16cid:durableId="993752201">
    <w:abstractNumId w:val="9"/>
  </w:num>
  <w:num w:numId="6" w16cid:durableId="1764885157">
    <w:abstractNumId w:val="12"/>
  </w:num>
  <w:num w:numId="7" w16cid:durableId="473374202">
    <w:abstractNumId w:val="1"/>
  </w:num>
  <w:num w:numId="8" w16cid:durableId="1414744446">
    <w:abstractNumId w:val="2"/>
  </w:num>
  <w:num w:numId="9" w16cid:durableId="2000422608">
    <w:abstractNumId w:val="6"/>
  </w:num>
  <w:num w:numId="10" w16cid:durableId="830414608">
    <w:abstractNumId w:val="6"/>
  </w:num>
  <w:num w:numId="11" w16cid:durableId="113141778">
    <w:abstractNumId w:val="6"/>
  </w:num>
  <w:num w:numId="12" w16cid:durableId="667094433">
    <w:abstractNumId w:val="6"/>
  </w:num>
  <w:num w:numId="13" w16cid:durableId="946235862">
    <w:abstractNumId w:val="11"/>
  </w:num>
  <w:num w:numId="14" w16cid:durableId="1559391500">
    <w:abstractNumId w:val="5"/>
  </w:num>
  <w:num w:numId="15" w16cid:durableId="439572715">
    <w:abstractNumId w:val="14"/>
  </w:num>
  <w:num w:numId="16" w16cid:durableId="900017218">
    <w:abstractNumId w:val="7"/>
  </w:num>
  <w:num w:numId="17" w16cid:durableId="2054847515">
    <w:abstractNumId w:val="3"/>
  </w:num>
  <w:num w:numId="18" w16cid:durableId="659429050">
    <w:abstractNumId w:val="15"/>
  </w:num>
  <w:num w:numId="19" w16cid:durableId="1700662232">
    <w:abstractNumId w:val="8"/>
  </w:num>
  <w:num w:numId="20" w16cid:durableId="16040240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245"/>
    <w:rsid w:val="000758D4"/>
    <w:rsid w:val="00107E62"/>
    <w:rsid w:val="00111E71"/>
    <w:rsid w:val="001136AF"/>
    <w:rsid w:val="0012375A"/>
    <w:rsid w:val="00153E04"/>
    <w:rsid w:val="001C40A8"/>
    <w:rsid w:val="00215FC7"/>
    <w:rsid w:val="00235A8A"/>
    <w:rsid w:val="002825F2"/>
    <w:rsid w:val="002C6DF0"/>
    <w:rsid w:val="002C71C1"/>
    <w:rsid w:val="003A6043"/>
    <w:rsid w:val="003C1D2B"/>
    <w:rsid w:val="003D46D3"/>
    <w:rsid w:val="003F2CFD"/>
    <w:rsid w:val="004308E5"/>
    <w:rsid w:val="0046232B"/>
    <w:rsid w:val="00482A57"/>
    <w:rsid w:val="00527245"/>
    <w:rsid w:val="00562D51"/>
    <w:rsid w:val="00593046"/>
    <w:rsid w:val="005B6F12"/>
    <w:rsid w:val="005C37E7"/>
    <w:rsid w:val="005C6214"/>
    <w:rsid w:val="006009A8"/>
    <w:rsid w:val="006010ED"/>
    <w:rsid w:val="006136A0"/>
    <w:rsid w:val="00650765"/>
    <w:rsid w:val="00657B40"/>
    <w:rsid w:val="00660F13"/>
    <w:rsid w:val="00706F2F"/>
    <w:rsid w:val="00714A97"/>
    <w:rsid w:val="00723EA0"/>
    <w:rsid w:val="00731E3C"/>
    <w:rsid w:val="00737D14"/>
    <w:rsid w:val="00745AB9"/>
    <w:rsid w:val="00781E99"/>
    <w:rsid w:val="007A6282"/>
    <w:rsid w:val="007D6A65"/>
    <w:rsid w:val="007E4EBB"/>
    <w:rsid w:val="008041E6"/>
    <w:rsid w:val="008243CD"/>
    <w:rsid w:val="00831945"/>
    <w:rsid w:val="00842F5B"/>
    <w:rsid w:val="00886B1E"/>
    <w:rsid w:val="008A2A26"/>
    <w:rsid w:val="008B759C"/>
    <w:rsid w:val="008D7CC8"/>
    <w:rsid w:val="00935642"/>
    <w:rsid w:val="00955B7B"/>
    <w:rsid w:val="00966080"/>
    <w:rsid w:val="00967B56"/>
    <w:rsid w:val="009F268E"/>
    <w:rsid w:val="00A74364"/>
    <w:rsid w:val="00A86653"/>
    <w:rsid w:val="00AA26F4"/>
    <w:rsid w:val="00AB5108"/>
    <w:rsid w:val="00AC042D"/>
    <w:rsid w:val="00AC58D5"/>
    <w:rsid w:val="00B83F9C"/>
    <w:rsid w:val="00BD3327"/>
    <w:rsid w:val="00BD7C7F"/>
    <w:rsid w:val="00C32A88"/>
    <w:rsid w:val="00C50387"/>
    <w:rsid w:val="00C51875"/>
    <w:rsid w:val="00C623BF"/>
    <w:rsid w:val="00C74756"/>
    <w:rsid w:val="00CE454D"/>
    <w:rsid w:val="00D025E3"/>
    <w:rsid w:val="00D33206"/>
    <w:rsid w:val="00D34457"/>
    <w:rsid w:val="00D5751D"/>
    <w:rsid w:val="00D92FF1"/>
    <w:rsid w:val="00D9718C"/>
    <w:rsid w:val="00DA7F66"/>
    <w:rsid w:val="00DE2022"/>
    <w:rsid w:val="00DE5714"/>
    <w:rsid w:val="00DF7866"/>
    <w:rsid w:val="00E34088"/>
    <w:rsid w:val="00E908D7"/>
    <w:rsid w:val="00EC6440"/>
    <w:rsid w:val="00EF6A73"/>
    <w:rsid w:val="00F156E9"/>
    <w:rsid w:val="00F331F9"/>
    <w:rsid w:val="00FC3229"/>
    <w:rsid w:val="00FD6895"/>
    <w:rsid w:val="00FF1367"/>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D3FDB9"/>
  <w15:docId w15:val="{A54E5B45-33E7-49AE-9CD4-002B9A795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64FF"/>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 w:type="character" w:styleId="Voetnootmarkering">
    <w:name w:val="footnote reference"/>
    <w:basedOn w:val="Standaardalinea-lettertype"/>
    <w:semiHidden/>
    <w:unhideWhenUsed/>
    <w:rsid w:val="00B964FF"/>
    <w:rPr>
      <w:vertAlign w:val="superscript"/>
    </w:rPr>
  </w:style>
  <w:style w:type="paragraph" w:styleId="Voetnoottekst">
    <w:name w:val="footnote text"/>
    <w:basedOn w:val="Standaard"/>
    <w:link w:val="VoetnoottekstChar"/>
    <w:semiHidden/>
    <w:unhideWhenUsed/>
    <w:rsid w:val="00B964FF"/>
    <w:rPr>
      <w:sz w:val="16"/>
    </w:rPr>
  </w:style>
  <w:style w:type="character" w:customStyle="1" w:styleId="VoetnoottekstChar">
    <w:name w:val="Voetnoottekst Char"/>
    <w:basedOn w:val="Standaardalinea-lettertype"/>
    <w:link w:val="Voetnoottekst"/>
    <w:semiHidden/>
    <w:rsid w:val="00B964FF"/>
    <w:rPr>
      <w:rFonts w:ascii="Verdana" w:hAnsi="Verdana"/>
      <w:sz w:val="16"/>
      <w:lang w:val="nl-NL" w:eastAsia="nl-NL"/>
    </w:rPr>
  </w:style>
  <w:style w:type="character" w:styleId="Hyperlink">
    <w:name w:val="Hyperlink"/>
    <w:basedOn w:val="Standaardalinea-lettertype"/>
    <w:uiPriority w:val="99"/>
    <w:unhideWhenUsed/>
    <w:rsid w:val="00AC58D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93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16F35AF2CB9468CD9A6F9808E74AF" ma:contentTypeVersion="17" ma:contentTypeDescription="Een nieuw document maken." ma:contentTypeScope="" ma:versionID="f4815782bc0da1a4a1ce413a4f784669">
  <xsd:schema xmlns:xsd="http://www.w3.org/2001/XMLSchema" xmlns:xs="http://www.w3.org/2001/XMLSchema" xmlns:p="http://schemas.microsoft.com/office/2006/metadata/properties" xmlns:ns2="03d5240a-782c-4048-8313-d01b5d6ab2a6" xmlns:ns3="ceeae0c4-f3ff-4153-af2f-582bafa5e89e" xmlns:ns4="9a9ec0f0-7796-43d0-ac1f-4c8c46ee0bd1" targetNamespace="http://schemas.microsoft.com/office/2006/metadata/properties" ma:root="true" ma:fieldsID="c7fe617e2bc25986d0c1f70e71f75503" ns2:_="" ns3:_="" ns4:_="">
    <xsd:import namespace="03d5240a-782c-4048-8313-d01b5d6ab2a6"/>
    <xsd:import namespace="ceeae0c4-f3ff-4153-af2f-582bafa5e89e"/>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5240a-782c-4048-8313-d01b5d6ab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92c40ca-6b7b-4061-8c9a-274061f4e4e2}" ma:internalName="TaxCatchAll" ma:showField="CatchAllData" ma:web="ceeae0c4-f3ff-4153-af2f-582bafa5e8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3d5240a-782c-4048-8313-d01b5d6ab2a6">
      <Terms xmlns="http://schemas.microsoft.com/office/infopath/2007/PartnerControls"/>
    </lcf76f155ced4ddcb4097134ff3c332f>
    <TaxCatchAll xmlns="9a9ec0f0-7796-43d0-ac1f-4c8c46ee0bd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C92A4-1B07-499A-8E13-ACD0ACDB1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5240a-782c-4048-8313-d01b5d6ab2a6"/>
    <ds:schemaRef ds:uri="ceeae0c4-f3ff-4153-af2f-582bafa5e89e"/>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3AF983-F216-4A9C-91F7-344EDEAC42DD}">
  <ds:schemaRefs>
    <ds:schemaRef ds:uri="http://schemas.microsoft.com/sharepoint/v3/contenttype/forms"/>
  </ds:schemaRefs>
</ds:datastoreItem>
</file>

<file path=customXml/itemProps3.xml><?xml version="1.0" encoding="utf-8"?>
<ds:datastoreItem xmlns:ds="http://schemas.openxmlformats.org/officeDocument/2006/customXml" ds:itemID="{C2659447-E85C-4121-B7C8-817A6ED296A0}">
  <ds:schemaRefs>
    <ds:schemaRef ds:uri="http://schemas.microsoft.com/office/2006/metadata/properties"/>
    <ds:schemaRef ds:uri="http://schemas.microsoft.com/office/infopath/2007/PartnerControls"/>
    <ds:schemaRef ds:uri="03d5240a-782c-4048-8313-d01b5d6ab2a6"/>
    <ds:schemaRef ds:uri="9a9ec0f0-7796-43d0-ac1f-4c8c46ee0bd1"/>
  </ds:schemaRefs>
</ds:datastoreItem>
</file>

<file path=customXml/itemProps4.xml><?xml version="1.0" encoding="utf-8"?>
<ds:datastoreItem xmlns:ds="http://schemas.openxmlformats.org/officeDocument/2006/customXml" ds:itemID="{73CA0629-CB6B-494A-B837-ED7AA44B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732</Words>
  <Characters>4032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Nathalie De Keyzer</cp:lastModifiedBy>
  <cp:revision>40</cp:revision>
  <cp:lastPrinted>2014-05-14T13:55:00Z</cp:lastPrinted>
  <dcterms:created xsi:type="dcterms:W3CDTF">2022-09-13T11:27:00Z</dcterms:created>
  <dcterms:modified xsi:type="dcterms:W3CDTF">2022-10-03T07:29:00Z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0x0101002E216F35AF2CB9468CD9A6F9808E74AF</vt:lpwstr>
  </property>
  <property fmtid="{D5CDD505-2E9C-101B-9397-08002B2CF9AE}" pid="3" name="MediaServiceImageTags">
    <vt:lpwstr/>
  </property>
</Properties>
</file>