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6E9" w:rsidRPr="00AE4255" w:rsidRDefault="004F30D4" w:rsidP="003A7F72">
      <w:pPr>
        <w:pStyle w:val="A-NaamMinister"/>
        <w:jc w:val="both"/>
        <w:rPr>
          <w:rFonts w:ascii="Verdana" w:hAnsi="Verdana"/>
          <w:sz w:val="20"/>
          <w:szCs w:val="20"/>
        </w:rPr>
      </w:pPr>
      <w:proofErr w:type="spellStart"/>
      <w:r>
        <w:rPr>
          <w:rFonts w:ascii="Verdana" w:hAnsi="Verdana"/>
          <w:sz w:val="20"/>
          <w:szCs w:val="20"/>
        </w:rPr>
        <w:t>liesbeth</w:t>
      </w:r>
      <w:proofErr w:type="spellEnd"/>
      <w:r>
        <w:rPr>
          <w:rFonts w:ascii="Verdana" w:hAnsi="Verdana"/>
          <w:sz w:val="20"/>
          <w:szCs w:val="20"/>
        </w:rPr>
        <w:t xml:space="preserve"> </w:t>
      </w:r>
      <w:proofErr w:type="spellStart"/>
      <w:r>
        <w:rPr>
          <w:rFonts w:ascii="Verdana" w:hAnsi="Verdana"/>
          <w:sz w:val="20"/>
          <w:szCs w:val="20"/>
        </w:rPr>
        <w:t>homans</w:t>
      </w:r>
      <w:proofErr w:type="spellEnd"/>
    </w:p>
    <w:p w:rsidR="000976E9" w:rsidRPr="00AE4255" w:rsidRDefault="004F30D4" w:rsidP="003A7F72">
      <w:pPr>
        <w:pStyle w:val="A-TitelMinister"/>
        <w:jc w:val="both"/>
        <w:rPr>
          <w:rFonts w:ascii="Verdana" w:hAnsi="Verdana"/>
          <w:sz w:val="20"/>
          <w:szCs w:val="20"/>
        </w:rPr>
      </w:pPr>
      <w:r>
        <w:rPr>
          <w:rFonts w:ascii="Verdana" w:hAnsi="Verdana"/>
          <w:sz w:val="20"/>
          <w:szCs w:val="20"/>
        </w:rPr>
        <w:t>vice</w:t>
      </w:r>
      <w:r w:rsidR="00AE4255" w:rsidRPr="00AE4255">
        <w:rPr>
          <w:rFonts w:ascii="Verdana" w:hAnsi="Verdana"/>
          <w:sz w:val="20"/>
          <w:szCs w:val="20"/>
        </w:rPr>
        <w:t xml:space="preserve">minister-president van de </w:t>
      </w:r>
      <w:proofErr w:type="spellStart"/>
      <w:r w:rsidR="00AE4255" w:rsidRPr="00AE4255">
        <w:rPr>
          <w:rFonts w:ascii="Verdana" w:hAnsi="Verdana"/>
          <w:sz w:val="20"/>
          <w:szCs w:val="20"/>
        </w:rPr>
        <w:t>vlaamse</w:t>
      </w:r>
      <w:proofErr w:type="spellEnd"/>
      <w:r w:rsidR="00AE4255" w:rsidRPr="00AE4255">
        <w:rPr>
          <w:rFonts w:ascii="Verdana" w:hAnsi="Verdana"/>
          <w:sz w:val="20"/>
          <w:szCs w:val="20"/>
        </w:rPr>
        <w:t xml:space="preserve"> regering, </w:t>
      </w:r>
      <w:proofErr w:type="spellStart"/>
      <w:r w:rsidR="00AE4255" w:rsidRPr="00AE4255">
        <w:rPr>
          <w:rFonts w:ascii="Verdana" w:hAnsi="Verdana"/>
          <w:sz w:val="20"/>
          <w:szCs w:val="20"/>
        </w:rPr>
        <w:t>vlaams</w:t>
      </w:r>
      <w:proofErr w:type="spellEnd"/>
      <w:r w:rsidR="00AE4255" w:rsidRPr="00AE4255">
        <w:rPr>
          <w:rFonts w:ascii="Verdana" w:hAnsi="Verdana"/>
          <w:sz w:val="20"/>
          <w:szCs w:val="20"/>
        </w:rPr>
        <w:t xml:space="preserve"> minister van </w:t>
      </w:r>
      <w:r>
        <w:rPr>
          <w:rFonts w:ascii="Verdana" w:hAnsi="Verdana"/>
          <w:sz w:val="20"/>
          <w:szCs w:val="20"/>
        </w:rPr>
        <w:t>binnenlands bestuur, inburgering, wonen, gelijke kansen en armoedebestrijding</w:t>
      </w:r>
    </w:p>
    <w:p w:rsidR="000976E9" w:rsidRPr="00AE4255" w:rsidRDefault="000976E9" w:rsidP="003A7F72">
      <w:pPr>
        <w:jc w:val="both"/>
        <w:rPr>
          <w:rFonts w:ascii="Verdana" w:hAnsi="Verdana"/>
          <w:sz w:val="20"/>
          <w:szCs w:val="20"/>
        </w:rPr>
      </w:pPr>
    </w:p>
    <w:p w:rsidR="000976E9" w:rsidRPr="00AE4255" w:rsidRDefault="000976E9" w:rsidP="003A7F72">
      <w:pPr>
        <w:pStyle w:val="A-Lijn"/>
        <w:jc w:val="both"/>
        <w:rPr>
          <w:rFonts w:ascii="Verdana" w:hAnsi="Verdana"/>
          <w:sz w:val="20"/>
          <w:szCs w:val="20"/>
        </w:rPr>
      </w:pPr>
    </w:p>
    <w:p w:rsidR="000976E9" w:rsidRPr="00AE4255" w:rsidRDefault="000976E9" w:rsidP="003A7F72">
      <w:pPr>
        <w:pStyle w:val="A-Type"/>
        <w:jc w:val="both"/>
        <w:rPr>
          <w:rFonts w:ascii="Verdana" w:hAnsi="Verdana"/>
          <w:sz w:val="20"/>
          <w:szCs w:val="20"/>
        </w:rPr>
        <w:sectPr w:rsidR="000976E9" w:rsidRPr="00AE4255">
          <w:pgSz w:w="11906" w:h="16838"/>
          <w:pgMar w:top="1417" w:right="1417" w:bottom="1417" w:left="1417" w:header="708" w:footer="708" w:gutter="0"/>
          <w:cols w:space="708"/>
          <w:docGrid w:linePitch="360"/>
        </w:sectPr>
      </w:pPr>
    </w:p>
    <w:p w:rsidR="00210C07" w:rsidRPr="00AE4255" w:rsidRDefault="000976E9" w:rsidP="003A7F72">
      <w:pPr>
        <w:pStyle w:val="A-Type"/>
        <w:jc w:val="both"/>
        <w:rPr>
          <w:rFonts w:ascii="Verdana" w:hAnsi="Verdana"/>
          <w:sz w:val="20"/>
          <w:szCs w:val="20"/>
        </w:rPr>
        <w:sectPr w:rsidR="00210C07" w:rsidRPr="00AE4255" w:rsidSect="000976E9">
          <w:type w:val="continuous"/>
          <w:pgSz w:w="11906" w:h="16838"/>
          <w:pgMar w:top="1417" w:right="1417" w:bottom="1417" w:left="1417" w:header="708" w:footer="708" w:gutter="0"/>
          <w:cols w:space="708"/>
          <w:formProt w:val="0"/>
          <w:docGrid w:linePitch="360"/>
        </w:sectPr>
      </w:pPr>
      <w:r w:rsidRPr="00AE4255">
        <w:rPr>
          <w:rFonts w:ascii="Verdana" w:hAnsi="Verdana"/>
          <w:sz w:val="20"/>
          <w:szCs w:val="20"/>
        </w:rPr>
        <w:lastRenderedPageBreak/>
        <w:t xml:space="preserve">antwoord </w:t>
      </w:r>
    </w:p>
    <w:p w:rsidR="000976E9" w:rsidRPr="00301372" w:rsidRDefault="000976E9" w:rsidP="003A7F72">
      <w:pPr>
        <w:pStyle w:val="A-Type"/>
        <w:jc w:val="both"/>
        <w:rPr>
          <w:rFonts w:ascii="Verdana" w:hAnsi="Verdana"/>
          <w:b w:val="0"/>
          <w:smallCaps w:val="0"/>
          <w:sz w:val="20"/>
          <w:szCs w:val="20"/>
        </w:rPr>
      </w:pPr>
      <w:r w:rsidRPr="00AE4255">
        <w:rPr>
          <w:rFonts w:ascii="Verdana" w:hAnsi="Verdana"/>
          <w:b w:val="0"/>
          <w:smallCaps w:val="0"/>
          <w:sz w:val="20"/>
          <w:szCs w:val="20"/>
        </w:rPr>
        <w:lastRenderedPageBreak/>
        <w:t>op vraag nr.</w:t>
      </w:r>
      <w:r w:rsidR="00C870F8">
        <w:rPr>
          <w:rFonts w:ascii="Verdana" w:hAnsi="Verdana"/>
          <w:b w:val="0"/>
          <w:smallCaps w:val="0"/>
          <w:sz w:val="20"/>
          <w:szCs w:val="20"/>
        </w:rPr>
        <w:t xml:space="preserve"> </w:t>
      </w:r>
      <w:r w:rsidR="00110EC6">
        <w:rPr>
          <w:rFonts w:ascii="Verdana" w:hAnsi="Verdana"/>
          <w:b w:val="0"/>
          <w:smallCaps w:val="0"/>
          <w:sz w:val="20"/>
          <w:szCs w:val="20"/>
        </w:rPr>
        <w:t>2</w:t>
      </w:r>
      <w:r w:rsidR="005A4173">
        <w:rPr>
          <w:rFonts w:ascii="Verdana" w:hAnsi="Verdana"/>
          <w:b w:val="0"/>
          <w:smallCaps w:val="0"/>
          <w:sz w:val="20"/>
          <w:szCs w:val="20"/>
        </w:rPr>
        <w:t>46</w:t>
      </w:r>
      <w:r w:rsidRPr="00AE4255">
        <w:rPr>
          <w:rFonts w:ascii="Verdana" w:hAnsi="Verdana"/>
          <w:b w:val="0"/>
          <w:sz w:val="20"/>
          <w:szCs w:val="20"/>
        </w:rPr>
        <w:t xml:space="preserve"> </w:t>
      </w:r>
      <w:r w:rsidRPr="00AE4255">
        <w:rPr>
          <w:rFonts w:ascii="Verdana" w:hAnsi="Verdana"/>
          <w:b w:val="0"/>
          <w:smallCaps w:val="0"/>
          <w:sz w:val="20"/>
          <w:szCs w:val="20"/>
        </w:rPr>
        <w:t>van</w:t>
      </w:r>
      <w:r w:rsidRPr="00AE4255">
        <w:rPr>
          <w:rFonts w:ascii="Verdana" w:hAnsi="Verdana"/>
          <w:b w:val="0"/>
          <w:sz w:val="20"/>
          <w:szCs w:val="20"/>
        </w:rPr>
        <w:t xml:space="preserve"> </w:t>
      </w:r>
      <w:r w:rsidR="005A4173">
        <w:rPr>
          <w:rFonts w:ascii="Verdana" w:hAnsi="Verdana"/>
          <w:b w:val="0"/>
          <w:sz w:val="20"/>
          <w:szCs w:val="20"/>
        </w:rPr>
        <w:t>10</w:t>
      </w:r>
      <w:r w:rsidR="002346BF">
        <w:rPr>
          <w:rFonts w:ascii="Verdana" w:hAnsi="Verdana"/>
          <w:b w:val="0"/>
          <w:smallCaps w:val="0"/>
          <w:sz w:val="20"/>
          <w:szCs w:val="20"/>
        </w:rPr>
        <w:t xml:space="preserve"> </w:t>
      </w:r>
      <w:sdt>
        <w:sdtPr>
          <w:rPr>
            <w:rFonts w:ascii="Verdana" w:hAnsi="Verdana"/>
            <w:b w:val="0"/>
            <w:smallCaps w:val="0"/>
            <w:sz w:val="20"/>
            <w:szCs w:val="20"/>
          </w:rPr>
          <w:alias w:val="(maand)"/>
          <w:tag w:val="(maand)"/>
          <w:id w:val="-1527716432"/>
          <w:placeholder>
            <w:docPart w:val="DefaultPlaceholder_1082065159"/>
          </w:placeholder>
          <w:dropDownList>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dropDownList>
        </w:sdtPr>
        <w:sdtEndPr/>
        <w:sdtContent>
          <w:r w:rsidR="005A4173">
            <w:rPr>
              <w:rFonts w:ascii="Verdana" w:hAnsi="Verdana"/>
              <w:b w:val="0"/>
              <w:smallCaps w:val="0"/>
              <w:sz w:val="20"/>
              <w:szCs w:val="20"/>
            </w:rPr>
            <w:t>december</w:t>
          </w:r>
        </w:sdtContent>
      </w:sdt>
      <w:r w:rsidR="002346BF">
        <w:rPr>
          <w:rFonts w:ascii="Verdana" w:hAnsi="Verdana"/>
          <w:b w:val="0"/>
          <w:smallCaps w:val="0"/>
          <w:sz w:val="20"/>
          <w:szCs w:val="20"/>
        </w:rPr>
        <w:t xml:space="preserve"> </w:t>
      </w:r>
      <w:sdt>
        <w:sdtPr>
          <w:rPr>
            <w:rFonts w:ascii="Verdana" w:hAnsi="Verdana"/>
            <w:b w:val="0"/>
            <w:smallCaps w:val="0"/>
            <w:sz w:val="20"/>
            <w:szCs w:val="20"/>
          </w:rPr>
          <w:alias w:val="(jaar)"/>
          <w:tag w:val="(jaar)"/>
          <w:id w:val="359940883"/>
          <w:placeholder>
            <w:docPart w:val="DefaultPlaceholder_1082065159"/>
          </w:placeholder>
          <w:dropDownList>
            <w:listItem w:value="(jaar)."/>
            <w:listItem w:displayText="2014" w:value="2014"/>
            <w:listItem w:displayText="2015" w:value="2015"/>
            <w:listItem w:displayText="2016" w:value="2016"/>
            <w:listItem w:displayText="2017" w:value="2017"/>
            <w:listItem w:displayText="2018" w:value="2018"/>
            <w:listItem w:displayText="2019" w:value="2019"/>
          </w:dropDownList>
        </w:sdtPr>
        <w:sdtEndPr/>
        <w:sdtContent>
          <w:r w:rsidR="004F0587">
            <w:rPr>
              <w:rFonts w:ascii="Verdana" w:hAnsi="Verdana"/>
              <w:b w:val="0"/>
              <w:smallCaps w:val="0"/>
              <w:sz w:val="20"/>
              <w:szCs w:val="20"/>
            </w:rPr>
            <w:t>2014</w:t>
          </w:r>
        </w:sdtContent>
      </w:sdt>
    </w:p>
    <w:p w:rsidR="000976E9" w:rsidRDefault="000976E9" w:rsidP="003A7F72">
      <w:pPr>
        <w:pBdr>
          <w:bottom w:val="single" w:sz="4" w:space="1" w:color="auto"/>
        </w:pBdr>
        <w:jc w:val="both"/>
        <w:rPr>
          <w:rFonts w:ascii="Verdana" w:hAnsi="Verdana"/>
          <w:b/>
          <w:smallCaps/>
          <w:sz w:val="20"/>
          <w:szCs w:val="20"/>
        </w:rPr>
      </w:pPr>
      <w:r w:rsidRPr="00AE4255">
        <w:rPr>
          <w:rFonts w:ascii="Verdana" w:hAnsi="Verdana"/>
          <w:sz w:val="20"/>
          <w:szCs w:val="20"/>
        </w:rPr>
        <w:t>van</w:t>
      </w:r>
      <w:r w:rsidR="00CB3645">
        <w:rPr>
          <w:rFonts w:ascii="Verdana" w:hAnsi="Verdana"/>
          <w:sz w:val="20"/>
          <w:szCs w:val="20"/>
        </w:rPr>
        <w:t xml:space="preserve"> </w:t>
      </w:r>
      <w:proofErr w:type="spellStart"/>
      <w:r w:rsidR="00312D47">
        <w:rPr>
          <w:rFonts w:ascii="Verdana" w:hAnsi="Verdana"/>
          <w:b/>
          <w:smallCaps/>
          <w:sz w:val="20"/>
          <w:szCs w:val="20"/>
        </w:rPr>
        <w:t>m</w:t>
      </w:r>
      <w:r w:rsidR="005A4173">
        <w:rPr>
          <w:rFonts w:ascii="Verdana" w:hAnsi="Verdana"/>
          <w:b/>
          <w:smallCaps/>
          <w:sz w:val="20"/>
          <w:szCs w:val="20"/>
        </w:rPr>
        <w:t>ercedes</w:t>
      </w:r>
      <w:proofErr w:type="spellEnd"/>
      <w:r w:rsidR="005A4173">
        <w:rPr>
          <w:rFonts w:ascii="Verdana" w:hAnsi="Verdana"/>
          <w:b/>
          <w:smallCaps/>
          <w:sz w:val="20"/>
          <w:szCs w:val="20"/>
        </w:rPr>
        <w:t xml:space="preserve"> </w:t>
      </w:r>
      <w:r w:rsidR="00312D47">
        <w:rPr>
          <w:rFonts w:ascii="Verdana" w:hAnsi="Verdana"/>
          <w:b/>
          <w:smallCaps/>
          <w:sz w:val="20"/>
          <w:szCs w:val="20"/>
        </w:rPr>
        <w:t>v</w:t>
      </w:r>
      <w:r w:rsidR="005A4173">
        <w:rPr>
          <w:rFonts w:ascii="Verdana" w:hAnsi="Verdana"/>
          <w:b/>
          <w:smallCaps/>
          <w:sz w:val="20"/>
          <w:szCs w:val="20"/>
        </w:rPr>
        <w:t xml:space="preserve">an </w:t>
      </w:r>
      <w:proofErr w:type="spellStart"/>
      <w:r w:rsidR="00312D47">
        <w:rPr>
          <w:rFonts w:ascii="Verdana" w:hAnsi="Verdana"/>
          <w:b/>
          <w:smallCaps/>
          <w:sz w:val="20"/>
          <w:szCs w:val="20"/>
        </w:rPr>
        <w:t>v</w:t>
      </w:r>
      <w:r w:rsidR="005A4173">
        <w:rPr>
          <w:rFonts w:ascii="Verdana" w:hAnsi="Verdana"/>
          <w:b/>
          <w:smallCaps/>
          <w:sz w:val="20"/>
          <w:szCs w:val="20"/>
        </w:rPr>
        <w:t>olcem</w:t>
      </w:r>
      <w:proofErr w:type="spellEnd"/>
    </w:p>
    <w:p w:rsidR="005B0DB6" w:rsidRPr="00AE4255" w:rsidRDefault="005B0DB6" w:rsidP="003A7F72">
      <w:pPr>
        <w:pBdr>
          <w:bottom w:val="single" w:sz="4" w:space="1" w:color="auto"/>
        </w:pBdr>
        <w:jc w:val="both"/>
        <w:rPr>
          <w:rFonts w:ascii="Verdana" w:hAnsi="Verdana"/>
          <w:sz w:val="20"/>
          <w:szCs w:val="20"/>
        </w:rPr>
      </w:pPr>
    </w:p>
    <w:p w:rsidR="00326A58" w:rsidRDefault="00326A58" w:rsidP="003A7F72">
      <w:pPr>
        <w:jc w:val="both"/>
        <w:rPr>
          <w:rFonts w:ascii="Verdana" w:hAnsi="Verdana"/>
          <w:sz w:val="20"/>
          <w:szCs w:val="20"/>
        </w:rPr>
      </w:pPr>
    </w:p>
    <w:p w:rsidR="005B0DB6" w:rsidRDefault="005B0DB6" w:rsidP="003A7F72">
      <w:pPr>
        <w:jc w:val="both"/>
        <w:rPr>
          <w:rFonts w:ascii="Verdana" w:hAnsi="Verdana"/>
          <w:sz w:val="20"/>
          <w:szCs w:val="20"/>
        </w:rPr>
      </w:pPr>
    </w:p>
    <w:p w:rsidR="004E0C83" w:rsidRDefault="00095383" w:rsidP="003A7F72">
      <w:pPr>
        <w:pStyle w:val="Lijstalinea"/>
        <w:numPr>
          <w:ilvl w:val="0"/>
          <w:numId w:val="6"/>
        </w:numPr>
        <w:spacing w:after="0" w:line="240" w:lineRule="auto"/>
        <w:ind w:left="284" w:hanging="284"/>
        <w:jc w:val="both"/>
        <w:rPr>
          <w:rFonts w:ascii="Verdana" w:hAnsi="Verdana"/>
          <w:sz w:val="20"/>
          <w:szCs w:val="20"/>
        </w:rPr>
      </w:pPr>
      <w:r>
        <w:rPr>
          <w:rFonts w:ascii="Verdana" w:hAnsi="Verdana"/>
          <w:sz w:val="20"/>
          <w:szCs w:val="20"/>
        </w:rPr>
        <w:t>Het totaal aantal woningen in</w:t>
      </w:r>
      <w:r w:rsidR="003A03CD">
        <w:rPr>
          <w:rFonts w:ascii="Verdana" w:hAnsi="Verdana"/>
          <w:sz w:val="20"/>
          <w:szCs w:val="20"/>
        </w:rPr>
        <w:t xml:space="preserve"> de i</w:t>
      </w:r>
      <w:r w:rsidR="00E76F00">
        <w:rPr>
          <w:rFonts w:ascii="Verdana" w:hAnsi="Verdana"/>
          <w:sz w:val="20"/>
          <w:szCs w:val="20"/>
        </w:rPr>
        <w:t>nventaris is sinds 200</w:t>
      </w:r>
      <w:r w:rsidR="003A03CD">
        <w:rPr>
          <w:rFonts w:ascii="Verdana" w:hAnsi="Verdana"/>
          <w:sz w:val="20"/>
          <w:szCs w:val="20"/>
        </w:rPr>
        <w:t xml:space="preserve">4 </w:t>
      </w:r>
      <w:r w:rsidR="00E76F00">
        <w:rPr>
          <w:rFonts w:ascii="Verdana" w:hAnsi="Verdana"/>
          <w:sz w:val="20"/>
          <w:szCs w:val="20"/>
        </w:rPr>
        <w:t xml:space="preserve">inderdaad </w:t>
      </w:r>
      <w:r w:rsidR="003A03CD">
        <w:rPr>
          <w:rFonts w:ascii="Verdana" w:hAnsi="Verdana"/>
          <w:sz w:val="20"/>
          <w:szCs w:val="20"/>
        </w:rPr>
        <w:t>gestegen van 3.252 naar 7.648 in 2013. Dat zijn evenwel niet allemaal nieuw</w:t>
      </w:r>
      <w:r w:rsidR="003F5D8E">
        <w:rPr>
          <w:rFonts w:ascii="Verdana" w:hAnsi="Verdana"/>
          <w:sz w:val="20"/>
          <w:szCs w:val="20"/>
        </w:rPr>
        <w:t>e</w:t>
      </w:r>
      <w:r w:rsidR="003A03CD">
        <w:rPr>
          <w:rFonts w:ascii="Verdana" w:hAnsi="Verdana"/>
          <w:sz w:val="20"/>
          <w:szCs w:val="20"/>
        </w:rPr>
        <w:t xml:space="preserve"> inventarisaties. Er worden jaarlijks heel wat woningen geschrapt uit de inventaris (</w:t>
      </w:r>
      <w:r w:rsidR="00A2708E">
        <w:rPr>
          <w:rFonts w:ascii="Verdana" w:hAnsi="Verdana"/>
          <w:sz w:val="20"/>
          <w:szCs w:val="20"/>
        </w:rPr>
        <w:t xml:space="preserve">bv. </w:t>
      </w:r>
      <w:r w:rsidR="003A03CD">
        <w:rPr>
          <w:rFonts w:ascii="Verdana" w:hAnsi="Verdana"/>
          <w:sz w:val="20"/>
          <w:szCs w:val="20"/>
        </w:rPr>
        <w:t xml:space="preserve">2.449 </w:t>
      </w:r>
      <w:r w:rsidR="00A2708E">
        <w:rPr>
          <w:rFonts w:ascii="Verdana" w:hAnsi="Verdana"/>
          <w:sz w:val="20"/>
          <w:szCs w:val="20"/>
        </w:rPr>
        <w:t>in</w:t>
      </w:r>
      <w:r w:rsidR="003A03CD">
        <w:rPr>
          <w:rFonts w:ascii="Verdana" w:hAnsi="Verdana"/>
          <w:sz w:val="20"/>
          <w:szCs w:val="20"/>
        </w:rPr>
        <w:t xml:space="preserve"> 2013), maar minder dan er nieuwe worden opgenomen, waardoor het totaal aantal </w:t>
      </w:r>
      <w:r w:rsidR="007076AE">
        <w:rPr>
          <w:rFonts w:ascii="Verdana" w:hAnsi="Verdana"/>
          <w:sz w:val="20"/>
          <w:szCs w:val="20"/>
        </w:rPr>
        <w:t>op het einde van elk</w:t>
      </w:r>
      <w:r w:rsidR="003F5D8E">
        <w:rPr>
          <w:rFonts w:ascii="Verdana" w:hAnsi="Verdana"/>
          <w:sz w:val="20"/>
          <w:szCs w:val="20"/>
        </w:rPr>
        <w:t xml:space="preserve"> jaar gestaag</w:t>
      </w:r>
      <w:r w:rsidR="00312D47">
        <w:rPr>
          <w:rFonts w:ascii="Verdana" w:hAnsi="Verdana"/>
          <w:sz w:val="20"/>
          <w:szCs w:val="20"/>
        </w:rPr>
        <w:t xml:space="preserve"> stijgt.</w:t>
      </w:r>
    </w:p>
    <w:p w:rsidR="003F5D8E" w:rsidRDefault="003F5D8E" w:rsidP="003A7F72">
      <w:pPr>
        <w:pStyle w:val="Lijstalinea"/>
        <w:spacing w:after="0" w:line="240" w:lineRule="auto"/>
        <w:ind w:left="284"/>
        <w:jc w:val="both"/>
        <w:rPr>
          <w:rFonts w:ascii="Verdana" w:hAnsi="Verdana"/>
          <w:sz w:val="20"/>
          <w:szCs w:val="20"/>
        </w:rPr>
      </w:pPr>
    </w:p>
    <w:p w:rsidR="003F5D8E" w:rsidRDefault="00625154" w:rsidP="003A7F72">
      <w:pPr>
        <w:pStyle w:val="Lijstalinea"/>
        <w:spacing w:after="0" w:line="240" w:lineRule="auto"/>
        <w:ind w:left="284"/>
        <w:jc w:val="both"/>
        <w:rPr>
          <w:rFonts w:ascii="Verdana" w:hAnsi="Verdana"/>
          <w:sz w:val="20"/>
          <w:szCs w:val="20"/>
        </w:rPr>
      </w:pPr>
      <w:r>
        <w:rPr>
          <w:rFonts w:ascii="Verdana" w:hAnsi="Verdana"/>
          <w:sz w:val="20"/>
          <w:szCs w:val="20"/>
        </w:rPr>
        <w:t>Wat het jaarlijkse aantal nieuwe opnames betreft, zijn de cijfers maar representatief vanaf 2007.</w:t>
      </w:r>
      <w:r w:rsidR="00E76F00">
        <w:rPr>
          <w:rFonts w:ascii="Verdana" w:hAnsi="Verdana"/>
          <w:sz w:val="20"/>
          <w:szCs w:val="20"/>
        </w:rPr>
        <w:t xml:space="preserve"> 2004, 2005 en 2006 </w:t>
      </w:r>
      <w:r>
        <w:rPr>
          <w:rFonts w:ascii="Verdana" w:hAnsi="Verdana"/>
          <w:sz w:val="20"/>
          <w:szCs w:val="20"/>
        </w:rPr>
        <w:t>waren overgangsjaren</w:t>
      </w:r>
      <w:r w:rsidR="00E76F00">
        <w:rPr>
          <w:rFonts w:ascii="Verdana" w:hAnsi="Verdana"/>
          <w:sz w:val="20"/>
          <w:szCs w:val="20"/>
        </w:rPr>
        <w:t xml:space="preserve"> waarin elke bestaande inventarisatie door de diensten </w:t>
      </w:r>
      <w:r w:rsidR="00095383">
        <w:rPr>
          <w:rFonts w:ascii="Verdana" w:hAnsi="Verdana"/>
          <w:sz w:val="20"/>
          <w:szCs w:val="20"/>
        </w:rPr>
        <w:t>moest worden</w:t>
      </w:r>
      <w:r w:rsidR="00E76F00">
        <w:rPr>
          <w:rFonts w:ascii="Verdana" w:hAnsi="Verdana"/>
          <w:sz w:val="20"/>
          <w:szCs w:val="20"/>
        </w:rPr>
        <w:t xml:space="preserve"> geëvalueerd</w:t>
      </w:r>
      <w:r w:rsidR="00095383">
        <w:rPr>
          <w:rFonts w:ascii="Verdana" w:hAnsi="Verdana"/>
          <w:sz w:val="20"/>
          <w:szCs w:val="20"/>
        </w:rPr>
        <w:t xml:space="preserve"> (n.a.v. </w:t>
      </w:r>
      <w:r w:rsidR="00E76F00">
        <w:rPr>
          <w:rFonts w:ascii="Verdana" w:hAnsi="Verdana"/>
          <w:sz w:val="20"/>
          <w:szCs w:val="20"/>
        </w:rPr>
        <w:t>het Heffingsdecreet)</w:t>
      </w:r>
      <w:r>
        <w:rPr>
          <w:rFonts w:ascii="Verdana" w:hAnsi="Verdana"/>
          <w:sz w:val="20"/>
          <w:szCs w:val="20"/>
        </w:rPr>
        <w:t>.</w:t>
      </w:r>
      <w:r w:rsidR="00E76F00">
        <w:rPr>
          <w:rFonts w:ascii="Verdana" w:hAnsi="Verdana"/>
          <w:sz w:val="20"/>
          <w:szCs w:val="20"/>
        </w:rPr>
        <w:t xml:space="preserve"> In volgende tabel vindt u bijgevolg het aantal nieuwe opnames in de inventaris van ongeschikte en onbewoonbare woningen en dit voor de jaren 2007 tot en met 2013</w:t>
      </w:r>
      <w:r w:rsidR="000A7BBE">
        <w:rPr>
          <w:rFonts w:ascii="Verdana" w:hAnsi="Verdana"/>
          <w:sz w:val="20"/>
          <w:szCs w:val="20"/>
        </w:rPr>
        <w:t>:</w:t>
      </w:r>
    </w:p>
    <w:p w:rsidR="003A7F72" w:rsidRDefault="003A7F72" w:rsidP="003A7F72">
      <w:pPr>
        <w:pStyle w:val="Lijstalinea"/>
        <w:spacing w:after="0" w:line="240" w:lineRule="auto"/>
        <w:ind w:left="284"/>
        <w:jc w:val="both"/>
        <w:rPr>
          <w:rFonts w:ascii="Verdana" w:hAnsi="Verdana"/>
          <w:sz w:val="20"/>
          <w:szCs w:val="20"/>
        </w:rPr>
      </w:pPr>
      <w:bookmarkStart w:id="0" w:name="_GoBack"/>
      <w:bookmarkEnd w:id="0"/>
    </w:p>
    <w:tbl>
      <w:tblPr>
        <w:tblStyle w:val="Lichtearcering"/>
        <w:tblW w:w="6357" w:type="dxa"/>
        <w:jc w:val="center"/>
        <w:tblLook w:val="04A0" w:firstRow="1" w:lastRow="0" w:firstColumn="1" w:lastColumn="0" w:noHBand="0" w:noVBand="1"/>
      </w:tblPr>
      <w:tblGrid>
        <w:gridCol w:w="877"/>
        <w:gridCol w:w="877"/>
        <w:gridCol w:w="877"/>
        <w:gridCol w:w="877"/>
        <w:gridCol w:w="877"/>
        <w:gridCol w:w="877"/>
        <w:gridCol w:w="1095"/>
      </w:tblGrid>
      <w:tr w:rsidR="00E76F00" w:rsidRPr="00D95E5D" w:rsidTr="00D95E5D">
        <w:trPr>
          <w:cnfStyle w:val="100000000000" w:firstRow="1" w:lastRow="0" w:firstColumn="0" w:lastColumn="0" w:oddVBand="0" w:evenVBand="0" w:oddHBand="0"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877" w:type="dxa"/>
            <w:hideMark/>
          </w:tcPr>
          <w:p w:rsidR="00E76F00" w:rsidRPr="00D95E5D" w:rsidRDefault="00E76F00" w:rsidP="003A7F72">
            <w:pPr>
              <w:jc w:val="center"/>
              <w:rPr>
                <w:rFonts w:ascii="Arial" w:hAnsi="Arial" w:cs="Arial"/>
                <w:b w:val="0"/>
                <w:bCs w:val="0"/>
                <w:sz w:val="20"/>
                <w:szCs w:val="20"/>
                <w:lang w:val="nl-BE" w:eastAsia="nl-BE"/>
              </w:rPr>
            </w:pPr>
            <w:r w:rsidRPr="00D95E5D">
              <w:rPr>
                <w:rFonts w:ascii="Arial" w:hAnsi="Arial" w:cs="Arial"/>
                <w:sz w:val="20"/>
                <w:szCs w:val="20"/>
                <w:lang w:eastAsia="nl-BE"/>
              </w:rPr>
              <w:t>2007</w:t>
            </w:r>
          </w:p>
        </w:tc>
        <w:tc>
          <w:tcPr>
            <w:tcW w:w="877" w:type="dxa"/>
            <w:hideMark/>
          </w:tcPr>
          <w:p w:rsidR="00E76F00" w:rsidRPr="00D95E5D" w:rsidRDefault="00E76F00" w:rsidP="003A7F7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nl-BE" w:eastAsia="nl-BE"/>
              </w:rPr>
            </w:pPr>
            <w:r w:rsidRPr="00D95E5D">
              <w:rPr>
                <w:rFonts w:ascii="Arial" w:hAnsi="Arial" w:cs="Arial"/>
                <w:sz w:val="20"/>
                <w:szCs w:val="20"/>
                <w:lang w:eastAsia="nl-BE"/>
              </w:rPr>
              <w:t>2008</w:t>
            </w:r>
          </w:p>
        </w:tc>
        <w:tc>
          <w:tcPr>
            <w:tcW w:w="877" w:type="dxa"/>
            <w:hideMark/>
          </w:tcPr>
          <w:p w:rsidR="00E76F00" w:rsidRPr="00D95E5D" w:rsidRDefault="00E76F00" w:rsidP="003A7F7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nl-BE" w:eastAsia="nl-BE"/>
              </w:rPr>
            </w:pPr>
            <w:r w:rsidRPr="00D95E5D">
              <w:rPr>
                <w:rFonts w:ascii="Arial" w:hAnsi="Arial" w:cs="Arial"/>
                <w:sz w:val="20"/>
                <w:szCs w:val="20"/>
                <w:lang w:eastAsia="nl-BE"/>
              </w:rPr>
              <w:t>2009</w:t>
            </w:r>
          </w:p>
        </w:tc>
        <w:tc>
          <w:tcPr>
            <w:tcW w:w="877" w:type="dxa"/>
            <w:hideMark/>
          </w:tcPr>
          <w:p w:rsidR="00E76F00" w:rsidRPr="00D95E5D" w:rsidRDefault="00E76F00" w:rsidP="003A7F7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nl-BE" w:eastAsia="nl-BE"/>
              </w:rPr>
            </w:pPr>
            <w:r w:rsidRPr="00D95E5D">
              <w:rPr>
                <w:rFonts w:ascii="Arial" w:hAnsi="Arial" w:cs="Arial"/>
                <w:sz w:val="20"/>
                <w:szCs w:val="20"/>
                <w:lang w:eastAsia="nl-BE"/>
              </w:rPr>
              <w:t>2010</w:t>
            </w:r>
          </w:p>
        </w:tc>
        <w:tc>
          <w:tcPr>
            <w:tcW w:w="877" w:type="dxa"/>
            <w:hideMark/>
          </w:tcPr>
          <w:p w:rsidR="00E76F00" w:rsidRPr="00D95E5D" w:rsidRDefault="00E76F00" w:rsidP="003A7F7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nl-BE" w:eastAsia="nl-BE"/>
              </w:rPr>
            </w:pPr>
            <w:r w:rsidRPr="00D95E5D">
              <w:rPr>
                <w:rFonts w:ascii="Arial" w:hAnsi="Arial" w:cs="Arial"/>
                <w:sz w:val="20"/>
                <w:szCs w:val="20"/>
                <w:lang w:eastAsia="nl-BE"/>
              </w:rPr>
              <w:t>2011</w:t>
            </w:r>
          </w:p>
        </w:tc>
        <w:tc>
          <w:tcPr>
            <w:tcW w:w="877" w:type="dxa"/>
            <w:hideMark/>
          </w:tcPr>
          <w:p w:rsidR="00E76F00" w:rsidRPr="00D95E5D" w:rsidRDefault="00E76F00" w:rsidP="003A7F7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nl-BE" w:eastAsia="nl-BE"/>
              </w:rPr>
            </w:pPr>
            <w:r w:rsidRPr="00D95E5D">
              <w:rPr>
                <w:rFonts w:ascii="Arial" w:hAnsi="Arial" w:cs="Arial"/>
                <w:sz w:val="20"/>
                <w:szCs w:val="20"/>
                <w:lang w:eastAsia="nl-BE"/>
              </w:rPr>
              <w:t>2012</w:t>
            </w:r>
          </w:p>
        </w:tc>
        <w:tc>
          <w:tcPr>
            <w:tcW w:w="1095" w:type="dxa"/>
            <w:hideMark/>
          </w:tcPr>
          <w:p w:rsidR="00E76F00" w:rsidRPr="00D95E5D" w:rsidRDefault="00E76F00" w:rsidP="003A7F7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nl-BE" w:eastAsia="nl-BE"/>
              </w:rPr>
            </w:pPr>
            <w:r w:rsidRPr="00D95E5D">
              <w:rPr>
                <w:rFonts w:ascii="Arial" w:hAnsi="Arial" w:cs="Arial"/>
                <w:sz w:val="20"/>
                <w:szCs w:val="20"/>
                <w:lang w:eastAsia="nl-BE"/>
              </w:rPr>
              <w:t>2013</w:t>
            </w:r>
          </w:p>
        </w:tc>
      </w:tr>
      <w:tr w:rsidR="00095383" w:rsidRPr="00D95E5D" w:rsidTr="00D95E5D">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877" w:type="dxa"/>
            <w:hideMark/>
          </w:tcPr>
          <w:p w:rsidR="00095383" w:rsidRPr="00095383" w:rsidRDefault="00095383" w:rsidP="003A7F72">
            <w:pPr>
              <w:jc w:val="center"/>
              <w:rPr>
                <w:rFonts w:ascii="Arial" w:hAnsi="Arial" w:cs="Arial"/>
                <w:sz w:val="20"/>
                <w:szCs w:val="20"/>
                <w:lang w:eastAsia="nl-BE"/>
              </w:rPr>
            </w:pPr>
            <w:r w:rsidRPr="00095383">
              <w:rPr>
                <w:rFonts w:ascii="Arial" w:hAnsi="Arial" w:cs="Arial"/>
                <w:sz w:val="20"/>
                <w:szCs w:val="20"/>
                <w:lang w:eastAsia="nl-BE"/>
              </w:rPr>
              <w:t>1752</w:t>
            </w:r>
          </w:p>
        </w:tc>
        <w:tc>
          <w:tcPr>
            <w:tcW w:w="877" w:type="dxa"/>
            <w:hideMark/>
          </w:tcPr>
          <w:p w:rsidR="00095383" w:rsidRPr="00095383" w:rsidRDefault="00095383" w:rsidP="003A7F72">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eastAsia="nl-BE"/>
              </w:rPr>
            </w:pPr>
            <w:r w:rsidRPr="00095383">
              <w:rPr>
                <w:rFonts w:ascii="Arial" w:hAnsi="Arial" w:cs="Arial"/>
                <w:bCs/>
                <w:sz w:val="20"/>
                <w:szCs w:val="20"/>
                <w:lang w:eastAsia="nl-BE"/>
              </w:rPr>
              <w:t>2358</w:t>
            </w:r>
          </w:p>
        </w:tc>
        <w:tc>
          <w:tcPr>
            <w:tcW w:w="877" w:type="dxa"/>
            <w:hideMark/>
          </w:tcPr>
          <w:p w:rsidR="00095383" w:rsidRPr="00095383" w:rsidRDefault="00095383" w:rsidP="003A7F72">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eastAsia="nl-BE"/>
              </w:rPr>
            </w:pPr>
            <w:r w:rsidRPr="00095383">
              <w:rPr>
                <w:rFonts w:ascii="Arial" w:hAnsi="Arial" w:cs="Arial"/>
                <w:bCs/>
                <w:sz w:val="20"/>
                <w:szCs w:val="20"/>
                <w:lang w:eastAsia="nl-BE"/>
              </w:rPr>
              <w:t>2427</w:t>
            </w:r>
          </w:p>
        </w:tc>
        <w:tc>
          <w:tcPr>
            <w:tcW w:w="877" w:type="dxa"/>
            <w:hideMark/>
          </w:tcPr>
          <w:p w:rsidR="00095383" w:rsidRPr="00095383" w:rsidRDefault="00095383" w:rsidP="003A7F72">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eastAsia="nl-BE"/>
              </w:rPr>
            </w:pPr>
            <w:r w:rsidRPr="00095383">
              <w:rPr>
                <w:rFonts w:ascii="Arial" w:hAnsi="Arial" w:cs="Arial"/>
                <w:bCs/>
                <w:sz w:val="20"/>
                <w:szCs w:val="20"/>
                <w:lang w:eastAsia="nl-BE"/>
              </w:rPr>
              <w:t>2836</w:t>
            </w:r>
          </w:p>
        </w:tc>
        <w:tc>
          <w:tcPr>
            <w:tcW w:w="877" w:type="dxa"/>
            <w:hideMark/>
          </w:tcPr>
          <w:p w:rsidR="00095383" w:rsidRPr="00095383" w:rsidRDefault="00095383" w:rsidP="003A7F72">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eastAsia="nl-BE"/>
              </w:rPr>
            </w:pPr>
            <w:r w:rsidRPr="00095383">
              <w:rPr>
                <w:rFonts w:ascii="Arial" w:hAnsi="Arial" w:cs="Arial"/>
                <w:bCs/>
                <w:sz w:val="20"/>
                <w:szCs w:val="20"/>
                <w:lang w:eastAsia="nl-BE"/>
              </w:rPr>
              <w:t>3153</w:t>
            </w:r>
          </w:p>
        </w:tc>
        <w:tc>
          <w:tcPr>
            <w:tcW w:w="877" w:type="dxa"/>
            <w:hideMark/>
          </w:tcPr>
          <w:p w:rsidR="00095383" w:rsidRPr="00095383" w:rsidRDefault="00095383" w:rsidP="003A7F72">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eastAsia="nl-BE"/>
              </w:rPr>
            </w:pPr>
            <w:r w:rsidRPr="00095383">
              <w:rPr>
                <w:rFonts w:ascii="Arial" w:hAnsi="Arial" w:cs="Arial"/>
                <w:bCs/>
                <w:sz w:val="20"/>
                <w:szCs w:val="20"/>
                <w:lang w:eastAsia="nl-BE"/>
              </w:rPr>
              <w:t>2812</w:t>
            </w:r>
          </w:p>
        </w:tc>
        <w:tc>
          <w:tcPr>
            <w:tcW w:w="1095" w:type="dxa"/>
            <w:hideMark/>
          </w:tcPr>
          <w:p w:rsidR="00095383" w:rsidRPr="00095383" w:rsidRDefault="00095383" w:rsidP="003A7F72">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eastAsia="nl-BE"/>
              </w:rPr>
            </w:pPr>
            <w:r w:rsidRPr="00095383">
              <w:rPr>
                <w:rFonts w:ascii="Arial" w:hAnsi="Arial" w:cs="Arial"/>
                <w:bCs/>
                <w:sz w:val="20"/>
                <w:szCs w:val="20"/>
                <w:lang w:eastAsia="nl-BE"/>
              </w:rPr>
              <w:t>3625</w:t>
            </w:r>
          </w:p>
        </w:tc>
      </w:tr>
    </w:tbl>
    <w:p w:rsidR="000A7BBE" w:rsidRDefault="000A7BBE" w:rsidP="003A7F72">
      <w:pPr>
        <w:pStyle w:val="Lijstalinea"/>
        <w:spacing w:after="0" w:line="240" w:lineRule="auto"/>
        <w:ind w:left="284"/>
        <w:jc w:val="both"/>
        <w:rPr>
          <w:rFonts w:ascii="Verdana" w:hAnsi="Verdana"/>
          <w:sz w:val="20"/>
          <w:szCs w:val="20"/>
        </w:rPr>
      </w:pPr>
    </w:p>
    <w:p w:rsidR="00070F55" w:rsidRDefault="000A7BBE" w:rsidP="003A7F72">
      <w:pPr>
        <w:pStyle w:val="Lijstalinea"/>
        <w:spacing w:after="0" w:line="240" w:lineRule="auto"/>
        <w:ind w:left="284"/>
        <w:jc w:val="both"/>
        <w:rPr>
          <w:rFonts w:ascii="Verdana" w:hAnsi="Verdana"/>
          <w:sz w:val="20"/>
          <w:szCs w:val="20"/>
        </w:rPr>
      </w:pPr>
      <w:r>
        <w:rPr>
          <w:rFonts w:ascii="Verdana" w:hAnsi="Verdana"/>
          <w:sz w:val="20"/>
          <w:szCs w:val="20"/>
        </w:rPr>
        <w:t xml:space="preserve">Deze cijfers tonen aan dat </w:t>
      </w:r>
      <w:r w:rsidR="005134AC">
        <w:rPr>
          <w:rFonts w:ascii="Verdana" w:hAnsi="Verdana"/>
          <w:sz w:val="20"/>
          <w:szCs w:val="20"/>
        </w:rPr>
        <w:t xml:space="preserve">het aantal </w:t>
      </w:r>
      <w:r>
        <w:rPr>
          <w:rFonts w:ascii="Verdana" w:hAnsi="Verdana"/>
          <w:sz w:val="20"/>
          <w:szCs w:val="20"/>
        </w:rPr>
        <w:t xml:space="preserve">nieuwe inventarisaties </w:t>
      </w:r>
      <w:r w:rsidR="005134AC">
        <w:rPr>
          <w:rFonts w:ascii="Verdana" w:hAnsi="Verdana"/>
          <w:sz w:val="20"/>
          <w:szCs w:val="20"/>
        </w:rPr>
        <w:t xml:space="preserve">op </w:t>
      </w:r>
      <w:r w:rsidR="00095383">
        <w:rPr>
          <w:rFonts w:ascii="Verdana" w:hAnsi="Verdana"/>
          <w:sz w:val="20"/>
          <w:szCs w:val="20"/>
        </w:rPr>
        <w:t>zeven</w:t>
      </w:r>
      <w:r w:rsidR="005134AC">
        <w:rPr>
          <w:rFonts w:ascii="Verdana" w:hAnsi="Verdana"/>
          <w:sz w:val="20"/>
          <w:szCs w:val="20"/>
        </w:rPr>
        <w:t xml:space="preserve"> jaar tijd </w:t>
      </w:r>
      <w:r w:rsidR="00095383">
        <w:rPr>
          <w:rFonts w:ascii="Verdana" w:hAnsi="Verdana"/>
          <w:sz w:val="20"/>
          <w:szCs w:val="20"/>
        </w:rPr>
        <w:t xml:space="preserve">(meer dan) </w:t>
      </w:r>
      <w:r w:rsidR="005134AC">
        <w:rPr>
          <w:rFonts w:ascii="Verdana" w:hAnsi="Verdana"/>
          <w:sz w:val="20"/>
          <w:szCs w:val="20"/>
        </w:rPr>
        <w:t>verd</w:t>
      </w:r>
      <w:r w:rsidR="00095383">
        <w:rPr>
          <w:rFonts w:ascii="Verdana" w:hAnsi="Verdana"/>
          <w:sz w:val="20"/>
          <w:szCs w:val="20"/>
        </w:rPr>
        <w:t>ubbeld</w:t>
      </w:r>
      <w:r w:rsidR="005134AC">
        <w:rPr>
          <w:rFonts w:ascii="Verdana" w:hAnsi="Verdana"/>
          <w:sz w:val="20"/>
          <w:szCs w:val="20"/>
        </w:rPr>
        <w:t xml:space="preserve"> is</w:t>
      </w:r>
      <w:r>
        <w:rPr>
          <w:rFonts w:ascii="Verdana" w:hAnsi="Verdana"/>
          <w:sz w:val="20"/>
          <w:szCs w:val="20"/>
        </w:rPr>
        <w:t xml:space="preserve">. Deze </w:t>
      </w:r>
      <w:r w:rsidR="00B6479C">
        <w:rPr>
          <w:rFonts w:ascii="Verdana" w:hAnsi="Verdana"/>
          <w:sz w:val="20"/>
          <w:szCs w:val="20"/>
        </w:rPr>
        <w:t xml:space="preserve">sterke </w:t>
      </w:r>
      <w:r>
        <w:rPr>
          <w:rFonts w:ascii="Verdana" w:hAnsi="Verdana"/>
          <w:sz w:val="20"/>
          <w:szCs w:val="20"/>
        </w:rPr>
        <w:t xml:space="preserve">stijging </w:t>
      </w:r>
      <w:r w:rsidR="003F5D8E">
        <w:rPr>
          <w:rFonts w:ascii="Verdana" w:hAnsi="Verdana"/>
          <w:sz w:val="20"/>
          <w:szCs w:val="20"/>
        </w:rPr>
        <w:t>is he</w:t>
      </w:r>
      <w:r w:rsidR="00312D47">
        <w:rPr>
          <w:rFonts w:ascii="Verdana" w:hAnsi="Verdana"/>
          <w:sz w:val="20"/>
          <w:szCs w:val="20"/>
        </w:rPr>
        <w:t>t gevolg van meerdere factoren.</w:t>
      </w:r>
    </w:p>
    <w:p w:rsidR="00070F55" w:rsidRDefault="00070F55" w:rsidP="003A7F72">
      <w:pPr>
        <w:pStyle w:val="Lijstalinea"/>
        <w:spacing w:after="0" w:line="240" w:lineRule="auto"/>
        <w:ind w:left="284"/>
        <w:jc w:val="both"/>
        <w:rPr>
          <w:rFonts w:ascii="Verdana" w:hAnsi="Verdana"/>
          <w:sz w:val="20"/>
          <w:szCs w:val="20"/>
        </w:rPr>
      </w:pPr>
    </w:p>
    <w:p w:rsidR="00E317E0" w:rsidRDefault="003F5D8E" w:rsidP="003A7F72">
      <w:pPr>
        <w:pStyle w:val="Lijstalinea"/>
        <w:spacing w:after="0" w:line="240" w:lineRule="auto"/>
        <w:ind w:left="284"/>
        <w:jc w:val="both"/>
        <w:rPr>
          <w:rFonts w:ascii="Verdana" w:hAnsi="Verdana"/>
          <w:sz w:val="20"/>
          <w:szCs w:val="20"/>
        </w:rPr>
      </w:pPr>
      <w:r>
        <w:rPr>
          <w:rFonts w:ascii="Verdana" w:hAnsi="Verdana"/>
          <w:sz w:val="20"/>
          <w:szCs w:val="20"/>
        </w:rPr>
        <w:t xml:space="preserve">Eerst en vooral is </w:t>
      </w:r>
      <w:r w:rsidR="00B6479C">
        <w:rPr>
          <w:rFonts w:ascii="Verdana" w:hAnsi="Verdana"/>
          <w:sz w:val="20"/>
          <w:szCs w:val="20"/>
        </w:rPr>
        <w:t xml:space="preserve">het aantal onderzoeken dat Wonen-Vlaanderen jaarlijks uitvoert zeer sterk gestegen van 4.484 in 2007 tot 11.162 in 2013. Die stijging is </w:t>
      </w:r>
      <w:r w:rsidR="00070F55">
        <w:rPr>
          <w:rFonts w:ascii="Verdana" w:hAnsi="Verdana"/>
          <w:sz w:val="20"/>
          <w:szCs w:val="20"/>
        </w:rPr>
        <w:t>onder andere</w:t>
      </w:r>
      <w:r w:rsidR="00B6479C">
        <w:rPr>
          <w:rFonts w:ascii="Verdana" w:hAnsi="Verdana"/>
          <w:sz w:val="20"/>
          <w:szCs w:val="20"/>
        </w:rPr>
        <w:t xml:space="preserve"> het gevolg van een grotere bewustwording bij de </w:t>
      </w:r>
      <w:r w:rsidR="00D95E5D">
        <w:rPr>
          <w:rFonts w:ascii="Verdana" w:hAnsi="Verdana"/>
          <w:sz w:val="20"/>
          <w:szCs w:val="20"/>
        </w:rPr>
        <w:t xml:space="preserve">steden en </w:t>
      </w:r>
      <w:r w:rsidR="00B6479C">
        <w:rPr>
          <w:rFonts w:ascii="Verdana" w:hAnsi="Verdana"/>
          <w:sz w:val="20"/>
          <w:szCs w:val="20"/>
        </w:rPr>
        <w:t xml:space="preserve">gemeenten, die de voorbije jaren </w:t>
      </w:r>
      <w:r w:rsidR="00070F55">
        <w:rPr>
          <w:rFonts w:ascii="Verdana" w:hAnsi="Verdana"/>
          <w:sz w:val="20"/>
          <w:szCs w:val="20"/>
        </w:rPr>
        <w:t xml:space="preserve">versneld </w:t>
      </w:r>
      <w:r w:rsidR="00B6479C">
        <w:rPr>
          <w:rFonts w:ascii="Verdana" w:hAnsi="Verdana"/>
          <w:sz w:val="20"/>
          <w:szCs w:val="20"/>
        </w:rPr>
        <w:t xml:space="preserve">kennis hebben opgebouwd </w:t>
      </w:r>
      <w:r w:rsidR="00070F55">
        <w:rPr>
          <w:rFonts w:ascii="Verdana" w:hAnsi="Verdana"/>
          <w:sz w:val="20"/>
          <w:szCs w:val="20"/>
        </w:rPr>
        <w:t>rond</w:t>
      </w:r>
      <w:r w:rsidR="00B6479C">
        <w:rPr>
          <w:rFonts w:ascii="Verdana" w:hAnsi="Verdana"/>
          <w:sz w:val="20"/>
          <w:szCs w:val="20"/>
        </w:rPr>
        <w:t xml:space="preserve"> de </w:t>
      </w:r>
      <w:r w:rsidR="00070F55">
        <w:rPr>
          <w:rFonts w:ascii="Verdana" w:hAnsi="Verdana"/>
          <w:sz w:val="20"/>
          <w:szCs w:val="20"/>
        </w:rPr>
        <w:t xml:space="preserve">toepassing van de </w:t>
      </w:r>
      <w:r w:rsidR="00B6479C">
        <w:rPr>
          <w:rFonts w:ascii="Verdana" w:hAnsi="Verdana"/>
          <w:sz w:val="20"/>
          <w:szCs w:val="20"/>
        </w:rPr>
        <w:t xml:space="preserve">procedure </w:t>
      </w:r>
      <w:r w:rsidR="00070F55">
        <w:rPr>
          <w:rFonts w:ascii="Verdana" w:hAnsi="Verdana"/>
          <w:sz w:val="20"/>
          <w:szCs w:val="20"/>
        </w:rPr>
        <w:t xml:space="preserve">tot ongeschikt- en onbewoonbaarverklaring </w:t>
      </w:r>
      <w:r w:rsidR="00B6479C">
        <w:rPr>
          <w:rFonts w:ascii="Verdana" w:hAnsi="Verdana"/>
          <w:sz w:val="20"/>
          <w:szCs w:val="20"/>
        </w:rPr>
        <w:t>en Wonen-Vlaanderen daardoor meer inschakelen</w:t>
      </w:r>
      <w:r w:rsidR="00E317E0">
        <w:rPr>
          <w:rFonts w:ascii="Verdana" w:hAnsi="Verdana"/>
          <w:sz w:val="20"/>
          <w:szCs w:val="20"/>
        </w:rPr>
        <w:t>. Zo voerde Wonen-Vlaanderen in 2013 bijna 6.000 onderzoeken uit op vraag van gemeenten t.o.v. ongeveer 4.200 in 2007</w:t>
      </w:r>
      <w:r w:rsidR="00312D47">
        <w:rPr>
          <w:rFonts w:ascii="Verdana" w:hAnsi="Verdana"/>
          <w:sz w:val="20"/>
          <w:szCs w:val="20"/>
        </w:rPr>
        <w:t>.</w:t>
      </w:r>
    </w:p>
    <w:p w:rsidR="00312D47" w:rsidRDefault="00312D47" w:rsidP="003A7F72">
      <w:pPr>
        <w:pStyle w:val="Lijstalinea"/>
        <w:spacing w:after="0" w:line="240" w:lineRule="auto"/>
        <w:ind w:left="284"/>
        <w:jc w:val="both"/>
        <w:rPr>
          <w:rFonts w:ascii="Verdana" w:hAnsi="Verdana"/>
          <w:sz w:val="20"/>
          <w:szCs w:val="20"/>
        </w:rPr>
      </w:pPr>
    </w:p>
    <w:p w:rsidR="00A2708E" w:rsidRDefault="00E317E0" w:rsidP="003A7F72">
      <w:pPr>
        <w:pStyle w:val="Lijstalinea"/>
        <w:spacing w:after="0" w:line="240" w:lineRule="auto"/>
        <w:ind w:left="284"/>
        <w:jc w:val="both"/>
        <w:rPr>
          <w:rFonts w:ascii="Verdana" w:hAnsi="Verdana"/>
          <w:sz w:val="20"/>
          <w:szCs w:val="20"/>
        </w:rPr>
      </w:pPr>
      <w:r>
        <w:rPr>
          <w:rFonts w:ascii="Verdana" w:hAnsi="Verdana"/>
          <w:sz w:val="20"/>
          <w:szCs w:val="20"/>
        </w:rPr>
        <w:t xml:space="preserve">Daar komt nog bij dat ook het aantal gemeenten waarin de procedure tot ongeschikt- en onbewoonbaarverklaring wordt toegepast aanzienlijk gegroeid is. </w:t>
      </w:r>
      <w:r w:rsidR="00A2708E">
        <w:rPr>
          <w:rFonts w:ascii="Verdana" w:hAnsi="Verdana"/>
          <w:sz w:val="20"/>
          <w:szCs w:val="20"/>
        </w:rPr>
        <w:t>Ter illustratie</w:t>
      </w:r>
      <w:r>
        <w:rPr>
          <w:rFonts w:ascii="Verdana" w:hAnsi="Verdana"/>
          <w:sz w:val="20"/>
          <w:szCs w:val="20"/>
        </w:rPr>
        <w:t xml:space="preserve"> daarvan</w:t>
      </w:r>
      <w:r w:rsidR="00A2708E">
        <w:rPr>
          <w:rFonts w:ascii="Verdana" w:hAnsi="Verdana"/>
          <w:sz w:val="20"/>
          <w:szCs w:val="20"/>
        </w:rPr>
        <w:t xml:space="preserve"> geeft volgende tabel </w:t>
      </w:r>
      <w:r>
        <w:rPr>
          <w:rFonts w:ascii="Verdana" w:hAnsi="Verdana"/>
          <w:sz w:val="20"/>
          <w:szCs w:val="20"/>
        </w:rPr>
        <w:t xml:space="preserve">per provincie </w:t>
      </w:r>
      <w:r w:rsidR="00A2708E">
        <w:rPr>
          <w:rFonts w:ascii="Verdana" w:hAnsi="Verdana"/>
          <w:sz w:val="20"/>
          <w:szCs w:val="20"/>
        </w:rPr>
        <w:t xml:space="preserve">het aantal gemeenten waarvoor Wonen-Vlaanderen </w:t>
      </w:r>
      <w:r w:rsidR="00D95E5D">
        <w:rPr>
          <w:rFonts w:ascii="Verdana" w:hAnsi="Verdana"/>
          <w:sz w:val="20"/>
          <w:szCs w:val="20"/>
        </w:rPr>
        <w:t>(</w:t>
      </w:r>
      <w:r w:rsidR="00A2708E">
        <w:rPr>
          <w:rFonts w:ascii="Verdana" w:hAnsi="Verdana"/>
          <w:sz w:val="20"/>
          <w:szCs w:val="20"/>
        </w:rPr>
        <w:t>één of meerdere</w:t>
      </w:r>
      <w:r w:rsidR="00D95E5D">
        <w:rPr>
          <w:rFonts w:ascii="Verdana" w:hAnsi="Verdana"/>
          <w:sz w:val="20"/>
          <w:szCs w:val="20"/>
        </w:rPr>
        <w:t>)</w:t>
      </w:r>
      <w:r w:rsidR="00A2708E">
        <w:rPr>
          <w:rFonts w:ascii="Verdana" w:hAnsi="Verdana"/>
          <w:sz w:val="20"/>
          <w:szCs w:val="20"/>
        </w:rPr>
        <w:t xml:space="preserve"> woningen inventariseerde na een besluit tot ongeschikt- of onbewoonbaarverklaring: </w:t>
      </w:r>
    </w:p>
    <w:p w:rsidR="00312D47" w:rsidRDefault="00312D47" w:rsidP="003A7F72">
      <w:pPr>
        <w:pStyle w:val="Lijstalinea"/>
        <w:spacing w:after="0" w:line="240" w:lineRule="auto"/>
        <w:ind w:left="284"/>
        <w:jc w:val="both"/>
        <w:rPr>
          <w:rFonts w:ascii="Verdana" w:hAnsi="Verdana"/>
          <w:sz w:val="20"/>
          <w:szCs w:val="20"/>
        </w:rPr>
      </w:pPr>
    </w:p>
    <w:tbl>
      <w:tblPr>
        <w:tblStyle w:val="Lichtearcering"/>
        <w:tblW w:w="6580" w:type="dxa"/>
        <w:jc w:val="center"/>
        <w:tblLook w:val="04A0" w:firstRow="1" w:lastRow="0" w:firstColumn="1" w:lastColumn="0" w:noHBand="0" w:noVBand="1"/>
      </w:tblPr>
      <w:tblGrid>
        <w:gridCol w:w="1960"/>
        <w:gridCol w:w="661"/>
        <w:gridCol w:w="661"/>
        <w:gridCol w:w="661"/>
        <w:gridCol w:w="661"/>
        <w:gridCol w:w="661"/>
        <w:gridCol w:w="661"/>
        <w:gridCol w:w="661"/>
      </w:tblGrid>
      <w:tr w:rsidR="00A2708E" w:rsidRPr="00D95E5D" w:rsidTr="00D95E5D">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60" w:type="dxa"/>
            <w:noWrap/>
            <w:hideMark/>
          </w:tcPr>
          <w:p w:rsidR="00A2708E" w:rsidRPr="00A2708E" w:rsidRDefault="00D95E5D" w:rsidP="003A7F72">
            <w:pPr>
              <w:rPr>
                <w:rFonts w:ascii="Arial" w:hAnsi="Arial" w:cs="Arial"/>
                <w:sz w:val="20"/>
                <w:szCs w:val="20"/>
                <w:lang w:val="nl-BE" w:eastAsia="nl-BE"/>
              </w:rPr>
            </w:pPr>
            <w:r w:rsidRPr="00D95E5D">
              <w:rPr>
                <w:rFonts w:ascii="Arial" w:hAnsi="Arial" w:cs="Arial"/>
                <w:sz w:val="20"/>
                <w:szCs w:val="20"/>
                <w:lang w:val="nl-BE" w:eastAsia="nl-BE"/>
              </w:rPr>
              <w:t>P</w:t>
            </w:r>
            <w:r w:rsidR="00A2708E" w:rsidRPr="00A2708E">
              <w:rPr>
                <w:rFonts w:ascii="Arial" w:hAnsi="Arial" w:cs="Arial"/>
                <w:sz w:val="20"/>
                <w:szCs w:val="20"/>
                <w:lang w:val="nl-BE" w:eastAsia="nl-BE"/>
              </w:rPr>
              <w:t>rovincie</w:t>
            </w:r>
          </w:p>
        </w:tc>
        <w:tc>
          <w:tcPr>
            <w:tcW w:w="660" w:type="dxa"/>
            <w:noWrap/>
            <w:hideMark/>
          </w:tcPr>
          <w:p w:rsidR="00A2708E" w:rsidRPr="00A2708E" w:rsidRDefault="00A2708E" w:rsidP="003A7F72">
            <w:pPr>
              <w:jc w:val="right"/>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nl-BE" w:eastAsia="nl-BE"/>
              </w:rPr>
            </w:pPr>
            <w:r w:rsidRPr="00A2708E">
              <w:rPr>
                <w:rFonts w:ascii="Arial" w:hAnsi="Arial" w:cs="Arial"/>
                <w:sz w:val="20"/>
                <w:szCs w:val="20"/>
                <w:lang w:val="nl-BE" w:eastAsia="nl-BE"/>
              </w:rPr>
              <w:t>2007</w:t>
            </w:r>
          </w:p>
        </w:tc>
        <w:tc>
          <w:tcPr>
            <w:tcW w:w="660" w:type="dxa"/>
            <w:noWrap/>
            <w:hideMark/>
          </w:tcPr>
          <w:p w:rsidR="00A2708E" w:rsidRPr="00A2708E" w:rsidRDefault="00A2708E" w:rsidP="003A7F72">
            <w:pPr>
              <w:jc w:val="right"/>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nl-BE" w:eastAsia="nl-BE"/>
              </w:rPr>
            </w:pPr>
            <w:r w:rsidRPr="00A2708E">
              <w:rPr>
                <w:rFonts w:ascii="Arial" w:hAnsi="Arial" w:cs="Arial"/>
                <w:sz w:val="20"/>
                <w:szCs w:val="20"/>
                <w:lang w:val="nl-BE" w:eastAsia="nl-BE"/>
              </w:rPr>
              <w:t>2008</w:t>
            </w:r>
          </w:p>
        </w:tc>
        <w:tc>
          <w:tcPr>
            <w:tcW w:w="660" w:type="dxa"/>
            <w:noWrap/>
            <w:hideMark/>
          </w:tcPr>
          <w:p w:rsidR="00A2708E" w:rsidRPr="00A2708E" w:rsidRDefault="00A2708E" w:rsidP="003A7F72">
            <w:pPr>
              <w:jc w:val="right"/>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nl-BE" w:eastAsia="nl-BE"/>
              </w:rPr>
            </w:pPr>
            <w:r w:rsidRPr="00A2708E">
              <w:rPr>
                <w:rFonts w:ascii="Arial" w:hAnsi="Arial" w:cs="Arial"/>
                <w:sz w:val="20"/>
                <w:szCs w:val="20"/>
                <w:lang w:val="nl-BE" w:eastAsia="nl-BE"/>
              </w:rPr>
              <w:t>2009</w:t>
            </w:r>
          </w:p>
        </w:tc>
        <w:tc>
          <w:tcPr>
            <w:tcW w:w="660" w:type="dxa"/>
            <w:noWrap/>
            <w:hideMark/>
          </w:tcPr>
          <w:p w:rsidR="00A2708E" w:rsidRPr="00A2708E" w:rsidRDefault="00A2708E" w:rsidP="003A7F72">
            <w:pPr>
              <w:jc w:val="right"/>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nl-BE" w:eastAsia="nl-BE"/>
              </w:rPr>
            </w:pPr>
            <w:r w:rsidRPr="00A2708E">
              <w:rPr>
                <w:rFonts w:ascii="Arial" w:hAnsi="Arial" w:cs="Arial"/>
                <w:sz w:val="20"/>
                <w:szCs w:val="20"/>
                <w:lang w:val="nl-BE" w:eastAsia="nl-BE"/>
              </w:rPr>
              <w:t>2010</w:t>
            </w:r>
          </w:p>
        </w:tc>
        <w:tc>
          <w:tcPr>
            <w:tcW w:w="660" w:type="dxa"/>
            <w:noWrap/>
            <w:hideMark/>
          </w:tcPr>
          <w:p w:rsidR="00A2708E" w:rsidRPr="00A2708E" w:rsidRDefault="00A2708E" w:rsidP="003A7F72">
            <w:pPr>
              <w:jc w:val="right"/>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nl-BE" w:eastAsia="nl-BE"/>
              </w:rPr>
            </w:pPr>
            <w:r w:rsidRPr="00A2708E">
              <w:rPr>
                <w:rFonts w:ascii="Arial" w:hAnsi="Arial" w:cs="Arial"/>
                <w:sz w:val="20"/>
                <w:szCs w:val="20"/>
                <w:lang w:val="nl-BE" w:eastAsia="nl-BE"/>
              </w:rPr>
              <w:t>2011</w:t>
            </w:r>
          </w:p>
        </w:tc>
        <w:tc>
          <w:tcPr>
            <w:tcW w:w="660" w:type="dxa"/>
            <w:noWrap/>
            <w:hideMark/>
          </w:tcPr>
          <w:p w:rsidR="00A2708E" w:rsidRPr="00A2708E" w:rsidRDefault="00A2708E" w:rsidP="003A7F72">
            <w:pPr>
              <w:jc w:val="right"/>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nl-BE" w:eastAsia="nl-BE"/>
              </w:rPr>
            </w:pPr>
            <w:r w:rsidRPr="00A2708E">
              <w:rPr>
                <w:rFonts w:ascii="Arial" w:hAnsi="Arial" w:cs="Arial"/>
                <w:sz w:val="20"/>
                <w:szCs w:val="20"/>
                <w:lang w:val="nl-BE" w:eastAsia="nl-BE"/>
              </w:rPr>
              <w:t>2012</w:t>
            </w:r>
          </w:p>
        </w:tc>
        <w:tc>
          <w:tcPr>
            <w:tcW w:w="660" w:type="dxa"/>
            <w:noWrap/>
            <w:hideMark/>
          </w:tcPr>
          <w:p w:rsidR="00A2708E" w:rsidRPr="00A2708E" w:rsidRDefault="00A2708E" w:rsidP="003A7F72">
            <w:pPr>
              <w:jc w:val="right"/>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nl-BE" w:eastAsia="nl-BE"/>
              </w:rPr>
            </w:pPr>
            <w:r w:rsidRPr="00A2708E">
              <w:rPr>
                <w:rFonts w:ascii="Arial" w:hAnsi="Arial" w:cs="Arial"/>
                <w:sz w:val="20"/>
                <w:szCs w:val="20"/>
                <w:lang w:val="nl-BE" w:eastAsia="nl-BE"/>
              </w:rPr>
              <w:t>2013</w:t>
            </w:r>
          </w:p>
        </w:tc>
      </w:tr>
      <w:tr w:rsidR="00A2708E" w:rsidRPr="00D95E5D" w:rsidTr="00D95E5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60" w:type="dxa"/>
            <w:noWrap/>
            <w:hideMark/>
          </w:tcPr>
          <w:p w:rsidR="00A2708E" w:rsidRPr="00A2708E" w:rsidRDefault="00A2708E" w:rsidP="003A7F72">
            <w:pPr>
              <w:rPr>
                <w:rFonts w:ascii="Arial" w:hAnsi="Arial" w:cs="Arial"/>
                <w:sz w:val="20"/>
                <w:szCs w:val="20"/>
                <w:lang w:val="nl-BE" w:eastAsia="nl-BE"/>
              </w:rPr>
            </w:pPr>
            <w:r w:rsidRPr="00A2708E">
              <w:rPr>
                <w:rFonts w:ascii="Arial" w:hAnsi="Arial" w:cs="Arial"/>
                <w:sz w:val="20"/>
                <w:szCs w:val="20"/>
                <w:lang w:val="nl-BE" w:eastAsia="nl-BE"/>
              </w:rPr>
              <w:t>Antwerpen</w:t>
            </w:r>
          </w:p>
        </w:tc>
        <w:tc>
          <w:tcPr>
            <w:tcW w:w="660" w:type="dxa"/>
            <w:noWrap/>
            <w:hideMark/>
          </w:tcPr>
          <w:p w:rsidR="00A2708E" w:rsidRPr="00A2708E" w:rsidRDefault="00A2708E" w:rsidP="003A7F7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BE" w:eastAsia="nl-BE"/>
              </w:rPr>
            </w:pPr>
            <w:r w:rsidRPr="00A2708E">
              <w:rPr>
                <w:rFonts w:ascii="Arial" w:hAnsi="Arial" w:cs="Arial"/>
                <w:sz w:val="20"/>
                <w:szCs w:val="20"/>
                <w:lang w:val="nl-BE" w:eastAsia="nl-BE"/>
              </w:rPr>
              <w:t>30</w:t>
            </w:r>
          </w:p>
        </w:tc>
        <w:tc>
          <w:tcPr>
            <w:tcW w:w="660" w:type="dxa"/>
            <w:noWrap/>
            <w:hideMark/>
          </w:tcPr>
          <w:p w:rsidR="00A2708E" w:rsidRPr="00A2708E" w:rsidRDefault="00A2708E" w:rsidP="003A7F7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BE" w:eastAsia="nl-BE"/>
              </w:rPr>
            </w:pPr>
            <w:r w:rsidRPr="00A2708E">
              <w:rPr>
                <w:rFonts w:ascii="Arial" w:hAnsi="Arial" w:cs="Arial"/>
                <w:sz w:val="20"/>
                <w:szCs w:val="20"/>
                <w:lang w:val="nl-BE" w:eastAsia="nl-BE"/>
              </w:rPr>
              <w:t>40</w:t>
            </w:r>
          </w:p>
        </w:tc>
        <w:tc>
          <w:tcPr>
            <w:tcW w:w="660" w:type="dxa"/>
            <w:noWrap/>
            <w:hideMark/>
          </w:tcPr>
          <w:p w:rsidR="00A2708E" w:rsidRPr="00A2708E" w:rsidRDefault="00A2708E" w:rsidP="003A7F7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BE" w:eastAsia="nl-BE"/>
              </w:rPr>
            </w:pPr>
            <w:r w:rsidRPr="00A2708E">
              <w:rPr>
                <w:rFonts w:ascii="Arial" w:hAnsi="Arial" w:cs="Arial"/>
                <w:sz w:val="20"/>
                <w:szCs w:val="20"/>
                <w:lang w:val="nl-BE" w:eastAsia="nl-BE"/>
              </w:rPr>
              <w:t>53</w:t>
            </w:r>
          </w:p>
        </w:tc>
        <w:tc>
          <w:tcPr>
            <w:tcW w:w="660" w:type="dxa"/>
            <w:noWrap/>
            <w:hideMark/>
          </w:tcPr>
          <w:p w:rsidR="00A2708E" w:rsidRPr="00A2708E" w:rsidRDefault="00A2708E" w:rsidP="003A7F7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BE" w:eastAsia="nl-BE"/>
              </w:rPr>
            </w:pPr>
            <w:r w:rsidRPr="00A2708E">
              <w:rPr>
                <w:rFonts w:ascii="Arial" w:hAnsi="Arial" w:cs="Arial"/>
                <w:sz w:val="20"/>
                <w:szCs w:val="20"/>
                <w:lang w:val="nl-BE" w:eastAsia="nl-BE"/>
              </w:rPr>
              <w:t>54</w:t>
            </w:r>
          </w:p>
        </w:tc>
        <w:tc>
          <w:tcPr>
            <w:tcW w:w="660" w:type="dxa"/>
            <w:noWrap/>
            <w:hideMark/>
          </w:tcPr>
          <w:p w:rsidR="00A2708E" w:rsidRPr="00A2708E" w:rsidRDefault="00A2708E" w:rsidP="003A7F7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BE" w:eastAsia="nl-BE"/>
              </w:rPr>
            </w:pPr>
            <w:r w:rsidRPr="00A2708E">
              <w:rPr>
                <w:rFonts w:ascii="Arial" w:hAnsi="Arial" w:cs="Arial"/>
                <w:sz w:val="20"/>
                <w:szCs w:val="20"/>
                <w:lang w:val="nl-BE" w:eastAsia="nl-BE"/>
              </w:rPr>
              <w:t>54</w:t>
            </w:r>
          </w:p>
        </w:tc>
        <w:tc>
          <w:tcPr>
            <w:tcW w:w="660" w:type="dxa"/>
            <w:noWrap/>
            <w:hideMark/>
          </w:tcPr>
          <w:p w:rsidR="00A2708E" w:rsidRPr="00A2708E" w:rsidRDefault="00A2708E" w:rsidP="003A7F7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BE" w:eastAsia="nl-BE"/>
              </w:rPr>
            </w:pPr>
            <w:r w:rsidRPr="00A2708E">
              <w:rPr>
                <w:rFonts w:ascii="Arial" w:hAnsi="Arial" w:cs="Arial"/>
                <w:sz w:val="20"/>
                <w:szCs w:val="20"/>
                <w:lang w:val="nl-BE" w:eastAsia="nl-BE"/>
              </w:rPr>
              <w:t>44</w:t>
            </w:r>
          </w:p>
        </w:tc>
        <w:tc>
          <w:tcPr>
            <w:tcW w:w="660" w:type="dxa"/>
            <w:noWrap/>
            <w:hideMark/>
          </w:tcPr>
          <w:p w:rsidR="00A2708E" w:rsidRPr="00A2708E" w:rsidRDefault="00A2708E" w:rsidP="003A7F7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BE" w:eastAsia="nl-BE"/>
              </w:rPr>
            </w:pPr>
            <w:r w:rsidRPr="00A2708E">
              <w:rPr>
                <w:rFonts w:ascii="Arial" w:hAnsi="Arial" w:cs="Arial"/>
                <w:sz w:val="20"/>
                <w:szCs w:val="20"/>
                <w:lang w:val="nl-BE" w:eastAsia="nl-BE"/>
              </w:rPr>
              <w:t>50</w:t>
            </w:r>
          </w:p>
        </w:tc>
      </w:tr>
      <w:tr w:rsidR="00A2708E" w:rsidRPr="00D95E5D" w:rsidTr="00D95E5D">
        <w:trPr>
          <w:trHeight w:val="255"/>
          <w:jc w:val="center"/>
        </w:trPr>
        <w:tc>
          <w:tcPr>
            <w:cnfStyle w:val="001000000000" w:firstRow="0" w:lastRow="0" w:firstColumn="1" w:lastColumn="0" w:oddVBand="0" w:evenVBand="0" w:oddHBand="0" w:evenHBand="0" w:firstRowFirstColumn="0" w:firstRowLastColumn="0" w:lastRowFirstColumn="0" w:lastRowLastColumn="0"/>
            <w:tcW w:w="1960" w:type="dxa"/>
            <w:noWrap/>
            <w:hideMark/>
          </w:tcPr>
          <w:p w:rsidR="00A2708E" w:rsidRPr="00A2708E" w:rsidRDefault="00A2708E" w:rsidP="003A7F72">
            <w:pPr>
              <w:rPr>
                <w:rFonts w:ascii="Arial" w:hAnsi="Arial" w:cs="Arial"/>
                <w:sz w:val="20"/>
                <w:szCs w:val="20"/>
                <w:lang w:val="nl-BE" w:eastAsia="nl-BE"/>
              </w:rPr>
            </w:pPr>
            <w:r w:rsidRPr="00A2708E">
              <w:rPr>
                <w:rFonts w:ascii="Arial" w:hAnsi="Arial" w:cs="Arial"/>
                <w:sz w:val="20"/>
                <w:szCs w:val="20"/>
                <w:lang w:val="nl-BE" w:eastAsia="nl-BE"/>
              </w:rPr>
              <w:t>Limburg</w:t>
            </w:r>
          </w:p>
        </w:tc>
        <w:tc>
          <w:tcPr>
            <w:tcW w:w="660" w:type="dxa"/>
            <w:noWrap/>
            <w:hideMark/>
          </w:tcPr>
          <w:p w:rsidR="00A2708E" w:rsidRPr="00A2708E" w:rsidRDefault="00A2708E" w:rsidP="003A7F7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BE" w:eastAsia="nl-BE"/>
              </w:rPr>
            </w:pPr>
            <w:r w:rsidRPr="00A2708E">
              <w:rPr>
                <w:rFonts w:ascii="Arial" w:hAnsi="Arial" w:cs="Arial"/>
                <w:sz w:val="20"/>
                <w:szCs w:val="20"/>
                <w:lang w:val="nl-BE" w:eastAsia="nl-BE"/>
              </w:rPr>
              <w:t>26</w:t>
            </w:r>
          </w:p>
        </w:tc>
        <w:tc>
          <w:tcPr>
            <w:tcW w:w="660" w:type="dxa"/>
            <w:noWrap/>
            <w:hideMark/>
          </w:tcPr>
          <w:p w:rsidR="00A2708E" w:rsidRPr="00A2708E" w:rsidRDefault="00A2708E" w:rsidP="003A7F7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BE" w:eastAsia="nl-BE"/>
              </w:rPr>
            </w:pPr>
            <w:r w:rsidRPr="00A2708E">
              <w:rPr>
                <w:rFonts w:ascii="Arial" w:hAnsi="Arial" w:cs="Arial"/>
                <w:sz w:val="20"/>
                <w:szCs w:val="20"/>
                <w:lang w:val="nl-BE" w:eastAsia="nl-BE"/>
              </w:rPr>
              <w:t>31</w:t>
            </w:r>
          </w:p>
        </w:tc>
        <w:tc>
          <w:tcPr>
            <w:tcW w:w="660" w:type="dxa"/>
            <w:noWrap/>
            <w:hideMark/>
          </w:tcPr>
          <w:p w:rsidR="00A2708E" w:rsidRPr="00A2708E" w:rsidRDefault="00A2708E" w:rsidP="003A7F7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BE" w:eastAsia="nl-BE"/>
              </w:rPr>
            </w:pPr>
            <w:r w:rsidRPr="00A2708E">
              <w:rPr>
                <w:rFonts w:ascii="Arial" w:hAnsi="Arial" w:cs="Arial"/>
                <w:sz w:val="20"/>
                <w:szCs w:val="20"/>
                <w:lang w:val="nl-BE" w:eastAsia="nl-BE"/>
              </w:rPr>
              <w:t>35</w:t>
            </w:r>
          </w:p>
        </w:tc>
        <w:tc>
          <w:tcPr>
            <w:tcW w:w="660" w:type="dxa"/>
            <w:noWrap/>
            <w:hideMark/>
          </w:tcPr>
          <w:p w:rsidR="00A2708E" w:rsidRPr="00A2708E" w:rsidRDefault="00A2708E" w:rsidP="003A7F7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BE" w:eastAsia="nl-BE"/>
              </w:rPr>
            </w:pPr>
            <w:r w:rsidRPr="00A2708E">
              <w:rPr>
                <w:rFonts w:ascii="Arial" w:hAnsi="Arial" w:cs="Arial"/>
                <w:sz w:val="20"/>
                <w:szCs w:val="20"/>
                <w:lang w:val="nl-BE" w:eastAsia="nl-BE"/>
              </w:rPr>
              <w:t>36</w:t>
            </w:r>
          </w:p>
        </w:tc>
        <w:tc>
          <w:tcPr>
            <w:tcW w:w="660" w:type="dxa"/>
            <w:noWrap/>
            <w:hideMark/>
          </w:tcPr>
          <w:p w:rsidR="00A2708E" w:rsidRPr="00A2708E" w:rsidRDefault="00A2708E" w:rsidP="003A7F7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BE" w:eastAsia="nl-BE"/>
              </w:rPr>
            </w:pPr>
            <w:r w:rsidRPr="00A2708E">
              <w:rPr>
                <w:rFonts w:ascii="Arial" w:hAnsi="Arial" w:cs="Arial"/>
                <w:sz w:val="20"/>
                <w:szCs w:val="20"/>
                <w:lang w:val="nl-BE" w:eastAsia="nl-BE"/>
              </w:rPr>
              <w:t>37</w:t>
            </w:r>
          </w:p>
        </w:tc>
        <w:tc>
          <w:tcPr>
            <w:tcW w:w="660" w:type="dxa"/>
            <w:noWrap/>
            <w:hideMark/>
          </w:tcPr>
          <w:p w:rsidR="00A2708E" w:rsidRPr="00A2708E" w:rsidRDefault="00A2708E" w:rsidP="003A7F7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BE" w:eastAsia="nl-BE"/>
              </w:rPr>
            </w:pPr>
            <w:r w:rsidRPr="00A2708E">
              <w:rPr>
                <w:rFonts w:ascii="Arial" w:hAnsi="Arial" w:cs="Arial"/>
                <w:sz w:val="20"/>
                <w:szCs w:val="20"/>
                <w:lang w:val="nl-BE" w:eastAsia="nl-BE"/>
              </w:rPr>
              <w:t>32</w:t>
            </w:r>
          </w:p>
        </w:tc>
        <w:tc>
          <w:tcPr>
            <w:tcW w:w="660" w:type="dxa"/>
            <w:noWrap/>
            <w:hideMark/>
          </w:tcPr>
          <w:p w:rsidR="00A2708E" w:rsidRPr="00A2708E" w:rsidRDefault="00A2708E" w:rsidP="003A7F7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BE" w:eastAsia="nl-BE"/>
              </w:rPr>
            </w:pPr>
            <w:r w:rsidRPr="00A2708E">
              <w:rPr>
                <w:rFonts w:ascii="Arial" w:hAnsi="Arial" w:cs="Arial"/>
                <w:sz w:val="20"/>
                <w:szCs w:val="20"/>
                <w:lang w:val="nl-BE" w:eastAsia="nl-BE"/>
              </w:rPr>
              <w:t>38</w:t>
            </w:r>
          </w:p>
        </w:tc>
      </w:tr>
      <w:tr w:rsidR="00A2708E" w:rsidRPr="00D95E5D" w:rsidTr="00D95E5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60" w:type="dxa"/>
            <w:noWrap/>
            <w:hideMark/>
          </w:tcPr>
          <w:p w:rsidR="00A2708E" w:rsidRPr="00A2708E" w:rsidRDefault="00A2708E" w:rsidP="003A7F72">
            <w:pPr>
              <w:rPr>
                <w:rFonts w:ascii="Arial" w:hAnsi="Arial" w:cs="Arial"/>
                <w:sz w:val="20"/>
                <w:szCs w:val="20"/>
                <w:lang w:val="nl-BE" w:eastAsia="nl-BE"/>
              </w:rPr>
            </w:pPr>
            <w:r w:rsidRPr="00A2708E">
              <w:rPr>
                <w:rFonts w:ascii="Arial" w:hAnsi="Arial" w:cs="Arial"/>
                <w:sz w:val="20"/>
                <w:szCs w:val="20"/>
                <w:lang w:val="nl-BE" w:eastAsia="nl-BE"/>
              </w:rPr>
              <w:t>Oost-Vlaanderen</w:t>
            </w:r>
          </w:p>
        </w:tc>
        <w:tc>
          <w:tcPr>
            <w:tcW w:w="660" w:type="dxa"/>
            <w:noWrap/>
            <w:hideMark/>
          </w:tcPr>
          <w:p w:rsidR="00A2708E" w:rsidRPr="00A2708E" w:rsidRDefault="00A2708E" w:rsidP="003A7F7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BE" w:eastAsia="nl-BE"/>
              </w:rPr>
            </w:pPr>
            <w:r w:rsidRPr="00A2708E">
              <w:rPr>
                <w:rFonts w:ascii="Arial" w:hAnsi="Arial" w:cs="Arial"/>
                <w:sz w:val="20"/>
                <w:szCs w:val="20"/>
                <w:lang w:val="nl-BE" w:eastAsia="nl-BE"/>
              </w:rPr>
              <w:t>38</w:t>
            </w:r>
          </w:p>
        </w:tc>
        <w:tc>
          <w:tcPr>
            <w:tcW w:w="660" w:type="dxa"/>
            <w:noWrap/>
            <w:hideMark/>
          </w:tcPr>
          <w:p w:rsidR="00A2708E" w:rsidRPr="00A2708E" w:rsidRDefault="00A2708E" w:rsidP="003A7F7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BE" w:eastAsia="nl-BE"/>
              </w:rPr>
            </w:pPr>
            <w:r w:rsidRPr="00A2708E">
              <w:rPr>
                <w:rFonts w:ascii="Arial" w:hAnsi="Arial" w:cs="Arial"/>
                <w:sz w:val="20"/>
                <w:szCs w:val="20"/>
                <w:lang w:val="nl-BE" w:eastAsia="nl-BE"/>
              </w:rPr>
              <w:t>46</w:t>
            </w:r>
          </w:p>
        </w:tc>
        <w:tc>
          <w:tcPr>
            <w:tcW w:w="660" w:type="dxa"/>
            <w:noWrap/>
            <w:hideMark/>
          </w:tcPr>
          <w:p w:rsidR="00A2708E" w:rsidRPr="00A2708E" w:rsidRDefault="00A2708E" w:rsidP="003A7F7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BE" w:eastAsia="nl-BE"/>
              </w:rPr>
            </w:pPr>
            <w:r w:rsidRPr="00A2708E">
              <w:rPr>
                <w:rFonts w:ascii="Arial" w:hAnsi="Arial" w:cs="Arial"/>
                <w:sz w:val="20"/>
                <w:szCs w:val="20"/>
                <w:lang w:val="nl-BE" w:eastAsia="nl-BE"/>
              </w:rPr>
              <w:t>42</w:t>
            </w:r>
          </w:p>
        </w:tc>
        <w:tc>
          <w:tcPr>
            <w:tcW w:w="660" w:type="dxa"/>
            <w:noWrap/>
            <w:hideMark/>
          </w:tcPr>
          <w:p w:rsidR="00A2708E" w:rsidRPr="00A2708E" w:rsidRDefault="00A2708E" w:rsidP="003A7F7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BE" w:eastAsia="nl-BE"/>
              </w:rPr>
            </w:pPr>
            <w:r w:rsidRPr="00A2708E">
              <w:rPr>
                <w:rFonts w:ascii="Arial" w:hAnsi="Arial" w:cs="Arial"/>
                <w:sz w:val="20"/>
                <w:szCs w:val="20"/>
                <w:lang w:val="nl-BE" w:eastAsia="nl-BE"/>
              </w:rPr>
              <w:t>50</w:t>
            </w:r>
          </w:p>
        </w:tc>
        <w:tc>
          <w:tcPr>
            <w:tcW w:w="660" w:type="dxa"/>
            <w:noWrap/>
            <w:hideMark/>
          </w:tcPr>
          <w:p w:rsidR="00A2708E" w:rsidRPr="00A2708E" w:rsidRDefault="00A2708E" w:rsidP="003A7F7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BE" w:eastAsia="nl-BE"/>
              </w:rPr>
            </w:pPr>
            <w:r w:rsidRPr="00A2708E">
              <w:rPr>
                <w:rFonts w:ascii="Arial" w:hAnsi="Arial" w:cs="Arial"/>
                <w:sz w:val="20"/>
                <w:szCs w:val="20"/>
                <w:lang w:val="nl-BE" w:eastAsia="nl-BE"/>
              </w:rPr>
              <w:t>52</w:t>
            </w:r>
          </w:p>
        </w:tc>
        <w:tc>
          <w:tcPr>
            <w:tcW w:w="660" w:type="dxa"/>
            <w:noWrap/>
            <w:hideMark/>
          </w:tcPr>
          <w:p w:rsidR="00A2708E" w:rsidRPr="00A2708E" w:rsidRDefault="00A2708E" w:rsidP="003A7F7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BE" w:eastAsia="nl-BE"/>
              </w:rPr>
            </w:pPr>
            <w:r w:rsidRPr="00A2708E">
              <w:rPr>
                <w:rFonts w:ascii="Arial" w:hAnsi="Arial" w:cs="Arial"/>
                <w:sz w:val="20"/>
                <w:szCs w:val="20"/>
                <w:lang w:val="nl-BE" w:eastAsia="nl-BE"/>
              </w:rPr>
              <w:t>54</w:t>
            </w:r>
          </w:p>
        </w:tc>
        <w:tc>
          <w:tcPr>
            <w:tcW w:w="660" w:type="dxa"/>
            <w:noWrap/>
            <w:hideMark/>
          </w:tcPr>
          <w:p w:rsidR="00A2708E" w:rsidRPr="00A2708E" w:rsidRDefault="00A2708E" w:rsidP="003A7F7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BE" w:eastAsia="nl-BE"/>
              </w:rPr>
            </w:pPr>
            <w:r w:rsidRPr="00A2708E">
              <w:rPr>
                <w:rFonts w:ascii="Arial" w:hAnsi="Arial" w:cs="Arial"/>
                <w:sz w:val="20"/>
                <w:szCs w:val="20"/>
                <w:lang w:val="nl-BE" w:eastAsia="nl-BE"/>
              </w:rPr>
              <w:t>54</w:t>
            </w:r>
          </w:p>
        </w:tc>
      </w:tr>
      <w:tr w:rsidR="00A2708E" w:rsidRPr="00D95E5D" w:rsidTr="00D95E5D">
        <w:trPr>
          <w:trHeight w:val="255"/>
          <w:jc w:val="center"/>
        </w:trPr>
        <w:tc>
          <w:tcPr>
            <w:cnfStyle w:val="001000000000" w:firstRow="0" w:lastRow="0" w:firstColumn="1" w:lastColumn="0" w:oddVBand="0" w:evenVBand="0" w:oddHBand="0" w:evenHBand="0" w:firstRowFirstColumn="0" w:firstRowLastColumn="0" w:lastRowFirstColumn="0" w:lastRowLastColumn="0"/>
            <w:tcW w:w="1960" w:type="dxa"/>
            <w:noWrap/>
            <w:hideMark/>
          </w:tcPr>
          <w:p w:rsidR="00A2708E" w:rsidRPr="00A2708E" w:rsidRDefault="00A2708E" w:rsidP="003A7F72">
            <w:pPr>
              <w:rPr>
                <w:rFonts w:ascii="Arial" w:hAnsi="Arial" w:cs="Arial"/>
                <w:sz w:val="20"/>
                <w:szCs w:val="20"/>
                <w:lang w:val="nl-BE" w:eastAsia="nl-BE"/>
              </w:rPr>
            </w:pPr>
            <w:r w:rsidRPr="00A2708E">
              <w:rPr>
                <w:rFonts w:ascii="Arial" w:hAnsi="Arial" w:cs="Arial"/>
                <w:sz w:val="20"/>
                <w:szCs w:val="20"/>
                <w:lang w:val="nl-BE" w:eastAsia="nl-BE"/>
              </w:rPr>
              <w:t>Vlaams-Brabant</w:t>
            </w:r>
          </w:p>
        </w:tc>
        <w:tc>
          <w:tcPr>
            <w:tcW w:w="660" w:type="dxa"/>
            <w:noWrap/>
            <w:hideMark/>
          </w:tcPr>
          <w:p w:rsidR="00A2708E" w:rsidRPr="00A2708E" w:rsidRDefault="00A2708E" w:rsidP="003A7F7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BE" w:eastAsia="nl-BE"/>
              </w:rPr>
            </w:pPr>
            <w:r w:rsidRPr="00A2708E">
              <w:rPr>
                <w:rFonts w:ascii="Arial" w:hAnsi="Arial" w:cs="Arial"/>
                <w:sz w:val="20"/>
                <w:szCs w:val="20"/>
                <w:lang w:val="nl-BE" w:eastAsia="nl-BE"/>
              </w:rPr>
              <w:t>39</w:t>
            </w:r>
          </w:p>
        </w:tc>
        <w:tc>
          <w:tcPr>
            <w:tcW w:w="660" w:type="dxa"/>
            <w:noWrap/>
            <w:hideMark/>
          </w:tcPr>
          <w:p w:rsidR="00A2708E" w:rsidRPr="00A2708E" w:rsidRDefault="00A2708E" w:rsidP="003A7F7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BE" w:eastAsia="nl-BE"/>
              </w:rPr>
            </w:pPr>
            <w:r w:rsidRPr="00A2708E">
              <w:rPr>
                <w:rFonts w:ascii="Arial" w:hAnsi="Arial" w:cs="Arial"/>
                <w:sz w:val="20"/>
                <w:szCs w:val="20"/>
                <w:lang w:val="nl-BE" w:eastAsia="nl-BE"/>
              </w:rPr>
              <w:t>40</w:t>
            </w:r>
          </w:p>
        </w:tc>
        <w:tc>
          <w:tcPr>
            <w:tcW w:w="660" w:type="dxa"/>
            <w:noWrap/>
            <w:hideMark/>
          </w:tcPr>
          <w:p w:rsidR="00A2708E" w:rsidRPr="00A2708E" w:rsidRDefault="00A2708E" w:rsidP="003A7F7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BE" w:eastAsia="nl-BE"/>
              </w:rPr>
            </w:pPr>
            <w:r w:rsidRPr="00A2708E">
              <w:rPr>
                <w:rFonts w:ascii="Arial" w:hAnsi="Arial" w:cs="Arial"/>
                <w:sz w:val="20"/>
                <w:szCs w:val="20"/>
                <w:lang w:val="nl-BE" w:eastAsia="nl-BE"/>
              </w:rPr>
              <w:t>39</w:t>
            </w:r>
          </w:p>
        </w:tc>
        <w:tc>
          <w:tcPr>
            <w:tcW w:w="660" w:type="dxa"/>
            <w:noWrap/>
            <w:hideMark/>
          </w:tcPr>
          <w:p w:rsidR="00A2708E" w:rsidRPr="00A2708E" w:rsidRDefault="00A2708E" w:rsidP="003A7F7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BE" w:eastAsia="nl-BE"/>
              </w:rPr>
            </w:pPr>
            <w:r w:rsidRPr="00A2708E">
              <w:rPr>
                <w:rFonts w:ascii="Arial" w:hAnsi="Arial" w:cs="Arial"/>
                <w:sz w:val="20"/>
                <w:szCs w:val="20"/>
                <w:lang w:val="nl-BE" w:eastAsia="nl-BE"/>
              </w:rPr>
              <w:t>39</w:t>
            </w:r>
          </w:p>
        </w:tc>
        <w:tc>
          <w:tcPr>
            <w:tcW w:w="660" w:type="dxa"/>
            <w:noWrap/>
            <w:hideMark/>
          </w:tcPr>
          <w:p w:rsidR="00A2708E" w:rsidRPr="00A2708E" w:rsidRDefault="00A2708E" w:rsidP="003A7F7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BE" w:eastAsia="nl-BE"/>
              </w:rPr>
            </w:pPr>
            <w:r w:rsidRPr="00A2708E">
              <w:rPr>
                <w:rFonts w:ascii="Arial" w:hAnsi="Arial" w:cs="Arial"/>
                <w:sz w:val="20"/>
                <w:szCs w:val="20"/>
                <w:lang w:val="nl-BE" w:eastAsia="nl-BE"/>
              </w:rPr>
              <w:t>41</w:t>
            </w:r>
          </w:p>
        </w:tc>
        <w:tc>
          <w:tcPr>
            <w:tcW w:w="660" w:type="dxa"/>
            <w:noWrap/>
            <w:hideMark/>
          </w:tcPr>
          <w:p w:rsidR="00A2708E" w:rsidRPr="00A2708E" w:rsidRDefault="00A2708E" w:rsidP="003A7F7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BE" w:eastAsia="nl-BE"/>
              </w:rPr>
            </w:pPr>
            <w:r w:rsidRPr="00A2708E">
              <w:rPr>
                <w:rFonts w:ascii="Arial" w:hAnsi="Arial" w:cs="Arial"/>
                <w:sz w:val="20"/>
                <w:szCs w:val="20"/>
                <w:lang w:val="nl-BE" w:eastAsia="nl-BE"/>
              </w:rPr>
              <w:t>49</w:t>
            </w:r>
          </w:p>
        </w:tc>
        <w:tc>
          <w:tcPr>
            <w:tcW w:w="660" w:type="dxa"/>
            <w:noWrap/>
            <w:hideMark/>
          </w:tcPr>
          <w:p w:rsidR="00A2708E" w:rsidRPr="00A2708E" w:rsidRDefault="00A2708E" w:rsidP="003A7F7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BE" w:eastAsia="nl-BE"/>
              </w:rPr>
            </w:pPr>
            <w:r w:rsidRPr="00A2708E">
              <w:rPr>
                <w:rFonts w:ascii="Arial" w:hAnsi="Arial" w:cs="Arial"/>
                <w:sz w:val="20"/>
                <w:szCs w:val="20"/>
                <w:lang w:val="nl-BE" w:eastAsia="nl-BE"/>
              </w:rPr>
              <w:t>51</w:t>
            </w:r>
          </w:p>
        </w:tc>
      </w:tr>
      <w:tr w:rsidR="00A2708E" w:rsidRPr="00D95E5D" w:rsidTr="00D95E5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60" w:type="dxa"/>
            <w:noWrap/>
            <w:hideMark/>
          </w:tcPr>
          <w:p w:rsidR="00A2708E" w:rsidRPr="00A2708E" w:rsidRDefault="00A2708E" w:rsidP="003A7F72">
            <w:pPr>
              <w:rPr>
                <w:rFonts w:ascii="Arial" w:hAnsi="Arial" w:cs="Arial"/>
                <w:sz w:val="20"/>
                <w:szCs w:val="20"/>
                <w:lang w:val="nl-BE" w:eastAsia="nl-BE"/>
              </w:rPr>
            </w:pPr>
            <w:r w:rsidRPr="00A2708E">
              <w:rPr>
                <w:rFonts w:ascii="Arial" w:hAnsi="Arial" w:cs="Arial"/>
                <w:sz w:val="20"/>
                <w:szCs w:val="20"/>
                <w:lang w:val="nl-BE" w:eastAsia="nl-BE"/>
              </w:rPr>
              <w:t>West-Vlaanderen</w:t>
            </w:r>
          </w:p>
        </w:tc>
        <w:tc>
          <w:tcPr>
            <w:tcW w:w="660" w:type="dxa"/>
            <w:noWrap/>
            <w:hideMark/>
          </w:tcPr>
          <w:p w:rsidR="00A2708E" w:rsidRPr="00A2708E" w:rsidRDefault="00A2708E" w:rsidP="003A7F7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BE" w:eastAsia="nl-BE"/>
              </w:rPr>
            </w:pPr>
            <w:r w:rsidRPr="00A2708E">
              <w:rPr>
                <w:rFonts w:ascii="Arial" w:hAnsi="Arial" w:cs="Arial"/>
                <w:sz w:val="20"/>
                <w:szCs w:val="20"/>
                <w:lang w:val="nl-BE" w:eastAsia="nl-BE"/>
              </w:rPr>
              <w:t>46</w:t>
            </w:r>
          </w:p>
        </w:tc>
        <w:tc>
          <w:tcPr>
            <w:tcW w:w="660" w:type="dxa"/>
            <w:noWrap/>
            <w:hideMark/>
          </w:tcPr>
          <w:p w:rsidR="00A2708E" w:rsidRPr="00A2708E" w:rsidRDefault="00A2708E" w:rsidP="003A7F7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BE" w:eastAsia="nl-BE"/>
              </w:rPr>
            </w:pPr>
            <w:r w:rsidRPr="00A2708E">
              <w:rPr>
                <w:rFonts w:ascii="Arial" w:hAnsi="Arial" w:cs="Arial"/>
                <w:sz w:val="20"/>
                <w:szCs w:val="20"/>
                <w:lang w:val="nl-BE" w:eastAsia="nl-BE"/>
              </w:rPr>
              <w:t>47</w:t>
            </w:r>
          </w:p>
        </w:tc>
        <w:tc>
          <w:tcPr>
            <w:tcW w:w="660" w:type="dxa"/>
            <w:noWrap/>
            <w:hideMark/>
          </w:tcPr>
          <w:p w:rsidR="00A2708E" w:rsidRPr="00A2708E" w:rsidRDefault="00A2708E" w:rsidP="003A7F7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BE" w:eastAsia="nl-BE"/>
              </w:rPr>
            </w:pPr>
            <w:r w:rsidRPr="00A2708E">
              <w:rPr>
                <w:rFonts w:ascii="Arial" w:hAnsi="Arial" w:cs="Arial"/>
                <w:sz w:val="20"/>
                <w:szCs w:val="20"/>
                <w:lang w:val="nl-BE" w:eastAsia="nl-BE"/>
              </w:rPr>
              <w:t>51</w:t>
            </w:r>
          </w:p>
        </w:tc>
        <w:tc>
          <w:tcPr>
            <w:tcW w:w="660" w:type="dxa"/>
            <w:noWrap/>
            <w:hideMark/>
          </w:tcPr>
          <w:p w:rsidR="00A2708E" w:rsidRPr="00A2708E" w:rsidRDefault="00A2708E" w:rsidP="003A7F7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BE" w:eastAsia="nl-BE"/>
              </w:rPr>
            </w:pPr>
            <w:r w:rsidRPr="00A2708E">
              <w:rPr>
                <w:rFonts w:ascii="Arial" w:hAnsi="Arial" w:cs="Arial"/>
                <w:sz w:val="20"/>
                <w:szCs w:val="20"/>
                <w:lang w:val="nl-BE" w:eastAsia="nl-BE"/>
              </w:rPr>
              <w:t>48</w:t>
            </w:r>
          </w:p>
        </w:tc>
        <w:tc>
          <w:tcPr>
            <w:tcW w:w="660" w:type="dxa"/>
            <w:noWrap/>
            <w:hideMark/>
          </w:tcPr>
          <w:p w:rsidR="00A2708E" w:rsidRPr="00A2708E" w:rsidRDefault="00A2708E" w:rsidP="003A7F7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BE" w:eastAsia="nl-BE"/>
              </w:rPr>
            </w:pPr>
            <w:r w:rsidRPr="00A2708E">
              <w:rPr>
                <w:rFonts w:ascii="Arial" w:hAnsi="Arial" w:cs="Arial"/>
                <w:sz w:val="20"/>
                <w:szCs w:val="20"/>
                <w:lang w:val="nl-BE" w:eastAsia="nl-BE"/>
              </w:rPr>
              <w:t>52</w:t>
            </w:r>
          </w:p>
        </w:tc>
        <w:tc>
          <w:tcPr>
            <w:tcW w:w="660" w:type="dxa"/>
            <w:noWrap/>
            <w:hideMark/>
          </w:tcPr>
          <w:p w:rsidR="00A2708E" w:rsidRPr="00A2708E" w:rsidRDefault="00A2708E" w:rsidP="003A7F7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BE" w:eastAsia="nl-BE"/>
              </w:rPr>
            </w:pPr>
            <w:r w:rsidRPr="00A2708E">
              <w:rPr>
                <w:rFonts w:ascii="Arial" w:hAnsi="Arial" w:cs="Arial"/>
                <w:sz w:val="20"/>
                <w:szCs w:val="20"/>
                <w:lang w:val="nl-BE" w:eastAsia="nl-BE"/>
              </w:rPr>
              <w:t>52</w:t>
            </w:r>
          </w:p>
        </w:tc>
        <w:tc>
          <w:tcPr>
            <w:tcW w:w="660" w:type="dxa"/>
            <w:noWrap/>
            <w:hideMark/>
          </w:tcPr>
          <w:p w:rsidR="00A2708E" w:rsidRPr="00A2708E" w:rsidRDefault="00A2708E" w:rsidP="003A7F7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BE" w:eastAsia="nl-BE"/>
              </w:rPr>
            </w:pPr>
            <w:r w:rsidRPr="00A2708E">
              <w:rPr>
                <w:rFonts w:ascii="Arial" w:hAnsi="Arial" w:cs="Arial"/>
                <w:sz w:val="20"/>
                <w:szCs w:val="20"/>
                <w:lang w:val="nl-BE" w:eastAsia="nl-BE"/>
              </w:rPr>
              <w:t>52</w:t>
            </w:r>
          </w:p>
        </w:tc>
      </w:tr>
      <w:tr w:rsidR="00A2708E" w:rsidRPr="00D95E5D" w:rsidTr="00D95E5D">
        <w:trPr>
          <w:trHeight w:val="255"/>
          <w:jc w:val="center"/>
        </w:trPr>
        <w:tc>
          <w:tcPr>
            <w:cnfStyle w:val="001000000000" w:firstRow="0" w:lastRow="0" w:firstColumn="1" w:lastColumn="0" w:oddVBand="0" w:evenVBand="0" w:oddHBand="0" w:evenHBand="0" w:firstRowFirstColumn="0" w:firstRowLastColumn="0" w:lastRowFirstColumn="0" w:lastRowLastColumn="0"/>
            <w:tcW w:w="1960" w:type="dxa"/>
            <w:noWrap/>
            <w:hideMark/>
          </w:tcPr>
          <w:p w:rsidR="00A2708E" w:rsidRPr="00A2708E" w:rsidRDefault="00A2708E" w:rsidP="003A7F72">
            <w:pPr>
              <w:rPr>
                <w:rFonts w:ascii="Arial" w:hAnsi="Arial" w:cs="Arial"/>
                <w:sz w:val="20"/>
                <w:szCs w:val="20"/>
                <w:lang w:val="nl-BE" w:eastAsia="nl-BE"/>
              </w:rPr>
            </w:pPr>
            <w:r w:rsidRPr="00A2708E">
              <w:rPr>
                <w:rFonts w:ascii="Arial" w:hAnsi="Arial" w:cs="Arial"/>
                <w:sz w:val="20"/>
                <w:szCs w:val="20"/>
                <w:lang w:val="nl-BE" w:eastAsia="nl-BE"/>
              </w:rPr>
              <w:t>Eindtotaal</w:t>
            </w:r>
          </w:p>
        </w:tc>
        <w:tc>
          <w:tcPr>
            <w:tcW w:w="660" w:type="dxa"/>
            <w:noWrap/>
            <w:hideMark/>
          </w:tcPr>
          <w:p w:rsidR="00A2708E" w:rsidRPr="00A2708E" w:rsidRDefault="00A2708E" w:rsidP="003A7F7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BE" w:eastAsia="nl-BE"/>
              </w:rPr>
            </w:pPr>
            <w:r w:rsidRPr="00A2708E">
              <w:rPr>
                <w:rFonts w:ascii="Arial" w:hAnsi="Arial" w:cs="Arial"/>
                <w:sz w:val="20"/>
                <w:szCs w:val="20"/>
                <w:lang w:val="nl-BE" w:eastAsia="nl-BE"/>
              </w:rPr>
              <w:t>179</w:t>
            </w:r>
          </w:p>
        </w:tc>
        <w:tc>
          <w:tcPr>
            <w:tcW w:w="660" w:type="dxa"/>
            <w:noWrap/>
            <w:hideMark/>
          </w:tcPr>
          <w:p w:rsidR="00A2708E" w:rsidRPr="00A2708E" w:rsidRDefault="00A2708E" w:rsidP="003A7F7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BE" w:eastAsia="nl-BE"/>
              </w:rPr>
            </w:pPr>
            <w:r w:rsidRPr="00A2708E">
              <w:rPr>
                <w:rFonts w:ascii="Arial" w:hAnsi="Arial" w:cs="Arial"/>
                <w:sz w:val="20"/>
                <w:szCs w:val="20"/>
                <w:lang w:val="nl-BE" w:eastAsia="nl-BE"/>
              </w:rPr>
              <w:t>204</w:t>
            </w:r>
          </w:p>
        </w:tc>
        <w:tc>
          <w:tcPr>
            <w:tcW w:w="660" w:type="dxa"/>
            <w:noWrap/>
            <w:hideMark/>
          </w:tcPr>
          <w:p w:rsidR="00A2708E" w:rsidRPr="00A2708E" w:rsidRDefault="00A2708E" w:rsidP="003A7F7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BE" w:eastAsia="nl-BE"/>
              </w:rPr>
            </w:pPr>
            <w:r w:rsidRPr="00A2708E">
              <w:rPr>
                <w:rFonts w:ascii="Arial" w:hAnsi="Arial" w:cs="Arial"/>
                <w:sz w:val="20"/>
                <w:szCs w:val="20"/>
                <w:lang w:val="nl-BE" w:eastAsia="nl-BE"/>
              </w:rPr>
              <w:t>220</w:t>
            </w:r>
          </w:p>
        </w:tc>
        <w:tc>
          <w:tcPr>
            <w:tcW w:w="660" w:type="dxa"/>
            <w:noWrap/>
            <w:hideMark/>
          </w:tcPr>
          <w:p w:rsidR="00A2708E" w:rsidRPr="00A2708E" w:rsidRDefault="00A2708E" w:rsidP="003A7F7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BE" w:eastAsia="nl-BE"/>
              </w:rPr>
            </w:pPr>
            <w:r w:rsidRPr="00A2708E">
              <w:rPr>
                <w:rFonts w:ascii="Arial" w:hAnsi="Arial" w:cs="Arial"/>
                <w:sz w:val="20"/>
                <w:szCs w:val="20"/>
                <w:lang w:val="nl-BE" w:eastAsia="nl-BE"/>
              </w:rPr>
              <w:t>227</w:t>
            </w:r>
          </w:p>
        </w:tc>
        <w:tc>
          <w:tcPr>
            <w:tcW w:w="660" w:type="dxa"/>
            <w:noWrap/>
            <w:hideMark/>
          </w:tcPr>
          <w:p w:rsidR="00A2708E" w:rsidRPr="00A2708E" w:rsidRDefault="00A2708E" w:rsidP="003A7F7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BE" w:eastAsia="nl-BE"/>
              </w:rPr>
            </w:pPr>
            <w:r w:rsidRPr="00A2708E">
              <w:rPr>
                <w:rFonts w:ascii="Arial" w:hAnsi="Arial" w:cs="Arial"/>
                <w:sz w:val="20"/>
                <w:szCs w:val="20"/>
                <w:lang w:val="nl-BE" w:eastAsia="nl-BE"/>
              </w:rPr>
              <w:t>236</w:t>
            </w:r>
          </w:p>
        </w:tc>
        <w:tc>
          <w:tcPr>
            <w:tcW w:w="660" w:type="dxa"/>
            <w:noWrap/>
            <w:hideMark/>
          </w:tcPr>
          <w:p w:rsidR="00A2708E" w:rsidRPr="00A2708E" w:rsidRDefault="00A2708E" w:rsidP="003A7F7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BE" w:eastAsia="nl-BE"/>
              </w:rPr>
            </w:pPr>
            <w:r w:rsidRPr="00A2708E">
              <w:rPr>
                <w:rFonts w:ascii="Arial" w:hAnsi="Arial" w:cs="Arial"/>
                <w:sz w:val="20"/>
                <w:szCs w:val="20"/>
                <w:lang w:val="nl-BE" w:eastAsia="nl-BE"/>
              </w:rPr>
              <w:t>231</w:t>
            </w:r>
          </w:p>
        </w:tc>
        <w:tc>
          <w:tcPr>
            <w:tcW w:w="660" w:type="dxa"/>
            <w:noWrap/>
            <w:hideMark/>
          </w:tcPr>
          <w:p w:rsidR="00A2708E" w:rsidRPr="00A2708E" w:rsidRDefault="00A2708E" w:rsidP="003A7F7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BE" w:eastAsia="nl-BE"/>
              </w:rPr>
            </w:pPr>
            <w:r w:rsidRPr="00A2708E">
              <w:rPr>
                <w:rFonts w:ascii="Arial" w:hAnsi="Arial" w:cs="Arial"/>
                <w:sz w:val="20"/>
                <w:szCs w:val="20"/>
                <w:lang w:val="nl-BE" w:eastAsia="nl-BE"/>
              </w:rPr>
              <w:t>245</w:t>
            </w:r>
          </w:p>
        </w:tc>
      </w:tr>
    </w:tbl>
    <w:p w:rsidR="00312D47" w:rsidRDefault="00312D47" w:rsidP="003A7F72">
      <w:pPr>
        <w:pStyle w:val="Lijstalinea"/>
        <w:spacing w:after="0" w:line="240" w:lineRule="auto"/>
        <w:ind w:left="284"/>
        <w:jc w:val="both"/>
        <w:rPr>
          <w:rFonts w:ascii="Verdana" w:hAnsi="Verdana"/>
          <w:sz w:val="20"/>
          <w:szCs w:val="20"/>
        </w:rPr>
      </w:pPr>
    </w:p>
    <w:p w:rsidR="00B6479C" w:rsidRDefault="00070F55" w:rsidP="003A7F72">
      <w:pPr>
        <w:pStyle w:val="Lijstalinea"/>
        <w:spacing w:after="0" w:line="240" w:lineRule="auto"/>
        <w:ind w:left="284"/>
        <w:jc w:val="both"/>
        <w:rPr>
          <w:rFonts w:ascii="Verdana" w:hAnsi="Verdana"/>
          <w:sz w:val="20"/>
          <w:szCs w:val="20"/>
        </w:rPr>
      </w:pPr>
      <w:r>
        <w:rPr>
          <w:rFonts w:ascii="Verdana" w:hAnsi="Verdana"/>
          <w:sz w:val="20"/>
          <w:szCs w:val="20"/>
        </w:rPr>
        <w:t xml:space="preserve">Daarnaast voert </w:t>
      </w:r>
      <w:r w:rsidR="00B6479C">
        <w:rPr>
          <w:rFonts w:ascii="Verdana" w:hAnsi="Verdana"/>
          <w:sz w:val="20"/>
          <w:szCs w:val="20"/>
        </w:rPr>
        <w:t xml:space="preserve">Wonen-Vlaanderen sinds 2007 </w:t>
      </w:r>
      <w:r>
        <w:rPr>
          <w:rFonts w:ascii="Verdana" w:hAnsi="Verdana"/>
          <w:sz w:val="20"/>
          <w:szCs w:val="20"/>
        </w:rPr>
        <w:t xml:space="preserve">ook </w:t>
      </w:r>
      <w:r w:rsidR="00B6479C">
        <w:rPr>
          <w:rFonts w:ascii="Verdana" w:hAnsi="Verdana"/>
          <w:sz w:val="20"/>
          <w:szCs w:val="20"/>
        </w:rPr>
        <w:t>consequent</w:t>
      </w:r>
      <w:r>
        <w:rPr>
          <w:rFonts w:ascii="Verdana" w:hAnsi="Verdana"/>
          <w:sz w:val="20"/>
          <w:szCs w:val="20"/>
        </w:rPr>
        <w:t xml:space="preserve"> conformiteitsonderzoeken uit</w:t>
      </w:r>
      <w:r w:rsidR="00B6479C">
        <w:rPr>
          <w:rFonts w:ascii="Verdana" w:hAnsi="Verdana"/>
          <w:sz w:val="20"/>
          <w:szCs w:val="20"/>
        </w:rPr>
        <w:t xml:space="preserve"> in het kader van huursubsidiedossiers</w:t>
      </w:r>
      <w:r w:rsidR="00E317E0">
        <w:rPr>
          <w:rFonts w:ascii="Verdana" w:hAnsi="Verdana"/>
          <w:sz w:val="20"/>
          <w:szCs w:val="20"/>
        </w:rPr>
        <w:t xml:space="preserve"> (voor 2013 ging het over een 4.000-tal onderzoeken)</w:t>
      </w:r>
      <w:r>
        <w:rPr>
          <w:rFonts w:ascii="Verdana" w:hAnsi="Verdana"/>
          <w:sz w:val="20"/>
          <w:szCs w:val="20"/>
        </w:rPr>
        <w:t xml:space="preserve"> en sinds 2013 ook in elke woning die te huur </w:t>
      </w:r>
      <w:r>
        <w:rPr>
          <w:rFonts w:ascii="Verdana" w:hAnsi="Verdana"/>
          <w:sz w:val="20"/>
          <w:szCs w:val="20"/>
        </w:rPr>
        <w:lastRenderedPageBreak/>
        <w:t>wordt aangeboden aan een SVK</w:t>
      </w:r>
      <w:r w:rsidR="00E317E0">
        <w:rPr>
          <w:rFonts w:ascii="Verdana" w:hAnsi="Verdana"/>
          <w:sz w:val="20"/>
          <w:szCs w:val="20"/>
        </w:rPr>
        <w:t xml:space="preserve"> (voor 2013 zo’n 1.000 onderzoeken)</w:t>
      </w:r>
      <w:r w:rsidR="00B6479C">
        <w:rPr>
          <w:rFonts w:ascii="Verdana" w:hAnsi="Verdana"/>
          <w:sz w:val="20"/>
          <w:szCs w:val="20"/>
        </w:rPr>
        <w:t xml:space="preserve">. </w:t>
      </w:r>
      <w:r>
        <w:rPr>
          <w:rFonts w:ascii="Verdana" w:hAnsi="Verdana"/>
          <w:sz w:val="20"/>
          <w:szCs w:val="20"/>
        </w:rPr>
        <w:t>Ook deze onderzoeken kunnen aanleiding geven tot een ongeschikt- of onbewoonbaarverklaring en verklaren mee de stijging van het aantal inventarisaties.</w:t>
      </w:r>
    </w:p>
    <w:p w:rsidR="00B6479C" w:rsidRDefault="00B6479C" w:rsidP="003A7F72">
      <w:pPr>
        <w:pStyle w:val="Lijstalinea"/>
        <w:spacing w:after="0" w:line="240" w:lineRule="auto"/>
        <w:ind w:left="284"/>
        <w:jc w:val="both"/>
        <w:rPr>
          <w:rFonts w:ascii="Verdana" w:hAnsi="Verdana"/>
          <w:sz w:val="20"/>
          <w:szCs w:val="20"/>
        </w:rPr>
      </w:pPr>
    </w:p>
    <w:p w:rsidR="00352C69" w:rsidRDefault="00070F55" w:rsidP="003A7F72">
      <w:pPr>
        <w:pStyle w:val="Lijstalinea"/>
        <w:spacing w:after="0" w:line="240" w:lineRule="auto"/>
        <w:ind w:left="284"/>
        <w:jc w:val="both"/>
        <w:rPr>
          <w:rFonts w:ascii="Verdana" w:hAnsi="Verdana"/>
          <w:sz w:val="20"/>
          <w:szCs w:val="20"/>
        </w:rPr>
      </w:pPr>
      <w:r>
        <w:rPr>
          <w:rFonts w:ascii="Verdana" w:hAnsi="Verdana"/>
          <w:sz w:val="20"/>
          <w:szCs w:val="20"/>
        </w:rPr>
        <w:t>Naast het aantal onderzoeken dat Wonen-Vlaanderen uitvoert is ook het aantal onderzoeken dat de Vlaamse Wooninspectie uitvoert - in het kader van de strafrechtelijke handhaving – sterk gestegen, nl. van 1.059 in 2007 tot 2.433 in 2013.</w:t>
      </w:r>
      <w:r w:rsidR="00174D0C">
        <w:rPr>
          <w:rFonts w:ascii="Verdana" w:hAnsi="Verdana"/>
          <w:sz w:val="20"/>
          <w:szCs w:val="20"/>
        </w:rPr>
        <w:t xml:space="preserve"> </w:t>
      </w:r>
      <w:r w:rsidR="005134AC">
        <w:rPr>
          <w:rFonts w:ascii="Verdana" w:hAnsi="Verdana"/>
          <w:sz w:val="20"/>
          <w:szCs w:val="20"/>
        </w:rPr>
        <w:t xml:space="preserve">Bovendien is de afstemming tussen de Wooninspectie, die instaat voor de strafrechtelijke procedure </w:t>
      </w:r>
      <w:r w:rsidR="00352C69">
        <w:rPr>
          <w:rFonts w:ascii="Verdana" w:hAnsi="Verdana"/>
          <w:sz w:val="20"/>
          <w:szCs w:val="20"/>
        </w:rPr>
        <w:t>en het agentschap</w:t>
      </w:r>
      <w:r w:rsidR="005134AC">
        <w:rPr>
          <w:rFonts w:ascii="Verdana" w:hAnsi="Verdana"/>
          <w:sz w:val="20"/>
          <w:szCs w:val="20"/>
        </w:rPr>
        <w:t xml:space="preserve"> Wonen-Vlaanderen, </w:t>
      </w:r>
      <w:r>
        <w:rPr>
          <w:rFonts w:ascii="Verdana" w:hAnsi="Verdana"/>
          <w:sz w:val="20"/>
          <w:szCs w:val="20"/>
        </w:rPr>
        <w:t xml:space="preserve">samen met de gemeenten </w:t>
      </w:r>
      <w:r w:rsidR="005134AC">
        <w:rPr>
          <w:rFonts w:ascii="Verdana" w:hAnsi="Verdana"/>
          <w:sz w:val="20"/>
          <w:szCs w:val="20"/>
        </w:rPr>
        <w:t xml:space="preserve">verantwoordelijk voor de administratieve procedure tot ongeschikt- en onbewoonbaarverklaring, versterkt. </w:t>
      </w:r>
      <w:r w:rsidR="00352C69">
        <w:rPr>
          <w:rFonts w:ascii="Verdana" w:hAnsi="Verdana"/>
          <w:sz w:val="20"/>
          <w:szCs w:val="20"/>
        </w:rPr>
        <w:t xml:space="preserve">Dat heeft als gevolg dat Wonen-Vlaanderen consequent de administratieve procedure tot ongeschikt- en onbewoonbaarverklaring opstart telkens </w:t>
      </w:r>
      <w:r w:rsidR="003F5D8E">
        <w:rPr>
          <w:rFonts w:ascii="Verdana" w:hAnsi="Verdana"/>
          <w:sz w:val="20"/>
          <w:szCs w:val="20"/>
        </w:rPr>
        <w:t>de Wooninspectie een ongeschikt- of onbewoonb</w:t>
      </w:r>
      <w:r w:rsidR="00312D47">
        <w:rPr>
          <w:rFonts w:ascii="Verdana" w:hAnsi="Verdana"/>
          <w:sz w:val="20"/>
          <w:szCs w:val="20"/>
        </w:rPr>
        <w:t>aarheid vaststelt.</w:t>
      </w:r>
    </w:p>
    <w:p w:rsidR="00352C69" w:rsidRDefault="00352C69" w:rsidP="003A7F72">
      <w:pPr>
        <w:pStyle w:val="Lijstalinea"/>
        <w:spacing w:after="0" w:line="240" w:lineRule="auto"/>
        <w:ind w:left="284"/>
        <w:jc w:val="both"/>
        <w:rPr>
          <w:rFonts w:ascii="Verdana" w:hAnsi="Verdana"/>
          <w:sz w:val="20"/>
          <w:szCs w:val="20"/>
        </w:rPr>
      </w:pPr>
    </w:p>
    <w:p w:rsidR="002B7FCC" w:rsidRDefault="00D63FA8" w:rsidP="003A7F72">
      <w:pPr>
        <w:pStyle w:val="Lijstalinea"/>
        <w:spacing w:after="0" w:line="240" w:lineRule="auto"/>
        <w:ind w:left="284"/>
        <w:jc w:val="both"/>
        <w:rPr>
          <w:rFonts w:ascii="Verdana" w:hAnsi="Verdana"/>
          <w:sz w:val="20"/>
          <w:szCs w:val="20"/>
        </w:rPr>
      </w:pPr>
      <w:r>
        <w:rPr>
          <w:rFonts w:ascii="Verdana" w:hAnsi="Verdana"/>
          <w:sz w:val="20"/>
          <w:szCs w:val="20"/>
        </w:rPr>
        <w:t xml:space="preserve">De stijging van het aantal nieuwe inventarisaties op de lijst van ongeschikte en onbewoonbare woningen is dus </w:t>
      </w:r>
      <w:r w:rsidR="00A2708E">
        <w:rPr>
          <w:rFonts w:ascii="Verdana" w:hAnsi="Verdana"/>
          <w:sz w:val="20"/>
          <w:szCs w:val="20"/>
        </w:rPr>
        <w:t xml:space="preserve">wellicht </w:t>
      </w:r>
      <w:r>
        <w:rPr>
          <w:rFonts w:ascii="Verdana" w:hAnsi="Verdana"/>
          <w:sz w:val="20"/>
          <w:szCs w:val="20"/>
        </w:rPr>
        <w:t>vooral te wijten aan de toename van het aantal conformiteitsonderzoeken</w:t>
      </w:r>
      <w:r w:rsidR="00C23706">
        <w:rPr>
          <w:rFonts w:ascii="Verdana" w:hAnsi="Verdana"/>
          <w:sz w:val="20"/>
          <w:szCs w:val="20"/>
        </w:rPr>
        <w:t xml:space="preserve"> dat Wonen-Vlaanderen en de Wooninspectie uitvoert</w:t>
      </w:r>
      <w:r>
        <w:rPr>
          <w:rFonts w:ascii="Verdana" w:hAnsi="Verdana"/>
          <w:sz w:val="20"/>
          <w:szCs w:val="20"/>
        </w:rPr>
        <w:t>.</w:t>
      </w:r>
    </w:p>
    <w:p w:rsidR="002B7FCC" w:rsidRDefault="002B7FCC" w:rsidP="003A7F72">
      <w:pPr>
        <w:pStyle w:val="Lijstalinea"/>
        <w:spacing w:after="0" w:line="240" w:lineRule="auto"/>
        <w:ind w:left="284"/>
        <w:jc w:val="both"/>
        <w:rPr>
          <w:rFonts w:ascii="Verdana" w:hAnsi="Verdana"/>
          <w:sz w:val="20"/>
          <w:szCs w:val="20"/>
        </w:rPr>
      </w:pPr>
    </w:p>
    <w:p w:rsidR="00D63FA8" w:rsidRDefault="00D63FA8" w:rsidP="003A7F72">
      <w:pPr>
        <w:pStyle w:val="Lijstalinea"/>
        <w:spacing w:after="0" w:line="240" w:lineRule="auto"/>
        <w:ind w:left="284"/>
        <w:jc w:val="both"/>
        <w:rPr>
          <w:rFonts w:ascii="Verdana" w:hAnsi="Verdana"/>
          <w:sz w:val="20"/>
          <w:szCs w:val="20"/>
        </w:rPr>
      </w:pPr>
      <w:r>
        <w:rPr>
          <w:rFonts w:ascii="Verdana" w:hAnsi="Verdana"/>
          <w:sz w:val="20"/>
          <w:szCs w:val="20"/>
        </w:rPr>
        <w:t>Er zijn geen analyses voorhanden over de impact van de nieuwe technische verslagen (met beperkte bijkomende kwaliteitsnormen) in 2008 en 2013.</w:t>
      </w:r>
      <w:r w:rsidR="00C23706">
        <w:rPr>
          <w:rFonts w:ascii="Verdana" w:hAnsi="Verdana"/>
          <w:sz w:val="20"/>
          <w:szCs w:val="20"/>
        </w:rPr>
        <w:t xml:space="preserve"> Mogelijks geeft het Grote Woononderzoek 2013, dat door het Steunpunt Wonen is uitgevoerd, wel inzicht in de kwaliteit van het Vlaams woonpatrimonium. De resultaten van dat onderzoek worden dit voorjaar gepubliceerd.</w:t>
      </w:r>
    </w:p>
    <w:p w:rsidR="003F5D8E" w:rsidRDefault="003F5D8E" w:rsidP="003A7F72">
      <w:pPr>
        <w:pStyle w:val="Lijstalinea"/>
        <w:spacing w:after="0" w:line="240" w:lineRule="auto"/>
        <w:ind w:left="284"/>
        <w:jc w:val="both"/>
        <w:rPr>
          <w:rFonts w:ascii="Verdana" w:hAnsi="Verdana"/>
          <w:sz w:val="20"/>
          <w:szCs w:val="20"/>
        </w:rPr>
      </w:pPr>
    </w:p>
    <w:p w:rsidR="006F514A" w:rsidRDefault="006F514A" w:rsidP="003A7F72">
      <w:pPr>
        <w:pStyle w:val="Lijstalinea"/>
        <w:numPr>
          <w:ilvl w:val="0"/>
          <w:numId w:val="6"/>
        </w:numPr>
        <w:spacing w:after="0" w:line="240" w:lineRule="auto"/>
        <w:ind w:left="284" w:hanging="284"/>
        <w:jc w:val="both"/>
        <w:rPr>
          <w:rFonts w:ascii="Verdana" w:hAnsi="Verdana"/>
          <w:sz w:val="20"/>
          <w:szCs w:val="20"/>
        </w:rPr>
      </w:pPr>
      <w:r w:rsidRPr="00A2708E">
        <w:rPr>
          <w:rFonts w:ascii="Verdana" w:hAnsi="Verdana"/>
          <w:sz w:val="20"/>
          <w:szCs w:val="20"/>
        </w:rPr>
        <w:t>Als bijlage vindt u voor de jaren 200</w:t>
      </w:r>
      <w:r w:rsidR="00A85B4C" w:rsidRPr="00A2708E">
        <w:rPr>
          <w:rFonts w:ascii="Verdana" w:hAnsi="Verdana"/>
          <w:sz w:val="20"/>
          <w:szCs w:val="20"/>
        </w:rPr>
        <w:t>7</w:t>
      </w:r>
      <w:r w:rsidRPr="00A2708E">
        <w:rPr>
          <w:rFonts w:ascii="Verdana" w:hAnsi="Verdana"/>
          <w:sz w:val="20"/>
          <w:szCs w:val="20"/>
        </w:rPr>
        <w:t xml:space="preserve">-2013 een overzicht van het aantal nieuwe opnames op de inventaris van ongeschikte en onbewoonbare woningen. De cijfers voor 2014 zullen vanaf februari </w:t>
      </w:r>
      <w:r w:rsidR="00A2708E" w:rsidRPr="00A2708E">
        <w:rPr>
          <w:rFonts w:ascii="Verdana" w:hAnsi="Verdana"/>
          <w:sz w:val="20"/>
          <w:szCs w:val="20"/>
        </w:rPr>
        <w:t xml:space="preserve">2015 </w:t>
      </w:r>
      <w:r w:rsidR="00312D47">
        <w:rPr>
          <w:rFonts w:ascii="Verdana" w:hAnsi="Verdana"/>
          <w:sz w:val="20"/>
          <w:szCs w:val="20"/>
        </w:rPr>
        <w:t>beschikbaar zijn.</w:t>
      </w:r>
    </w:p>
    <w:p w:rsidR="00397DBB" w:rsidRDefault="00397DBB" w:rsidP="003A7F72">
      <w:pPr>
        <w:jc w:val="both"/>
        <w:rPr>
          <w:rFonts w:ascii="Verdana" w:hAnsi="Verdana"/>
          <w:sz w:val="20"/>
          <w:szCs w:val="20"/>
        </w:rPr>
      </w:pPr>
    </w:p>
    <w:p w:rsidR="00397DBB" w:rsidRPr="003A7F72" w:rsidRDefault="00C31CD5" w:rsidP="003A7F72">
      <w:pPr>
        <w:jc w:val="both"/>
        <w:rPr>
          <w:rFonts w:ascii="Verdana" w:hAnsi="Verdana"/>
          <w:color w:val="FF0000"/>
          <w:sz w:val="20"/>
          <w:szCs w:val="20"/>
          <w:u w:val="single"/>
        </w:rPr>
      </w:pPr>
      <w:r w:rsidRPr="003A7F72">
        <w:rPr>
          <w:rFonts w:ascii="Verdana" w:hAnsi="Verdana"/>
          <w:b/>
          <w:smallCaps/>
          <w:color w:val="FF0000"/>
          <w:sz w:val="20"/>
          <w:szCs w:val="20"/>
          <w:u w:val="single"/>
        </w:rPr>
        <w:t>b</w:t>
      </w:r>
      <w:r w:rsidR="00397DBB" w:rsidRPr="003A7F72">
        <w:rPr>
          <w:rFonts w:ascii="Verdana" w:hAnsi="Verdana"/>
          <w:b/>
          <w:smallCaps/>
          <w:color w:val="FF0000"/>
          <w:sz w:val="20"/>
          <w:szCs w:val="20"/>
          <w:u w:val="single"/>
        </w:rPr>
        <w:t>ijlage</w:t>
      </w:r>
    </w:p>
    <w:p w:rsidR="003A7F72" w:rsidRDefault="003A7F72" w:rsidP="003A7F72">
      <w:pPr>
        <w:jc w:val="both"/>
        <w:rPr>
          <w:rFonts w:ascii="Verdana" w:hAnsi="Verdana"/>
          <w:sz w:val="20"/>
          <w:szCs w:val="20"/>
        </w:rPr>
      </w:pPr>
    </w:p>
    <w:p w:rsidR="00397DBB" w:rsidRPr="003A7F72" w:rsidRDefault="00397DBB" w:rsidP="003A7F72">
      <w:pPr>
        <w:jc w:val="both"/>
        <w:rPr>
          <w:rFonts w:ascii="Verdana" w:hAnsi="Verdana"/>
          <w:sz w:val="20"/>
          <w:szCs w:val="20"/>
        </w:rPr>
      </w:pPr>
      <w:r w:rsidRPr="003A7F72">
        <w:rPr>
          <w:rFonts w:ascii="Verdana" w:hAnsi="Verdana"/>
          <w:sz w:val="20"/>
          <w:szCs w:val="20"/>
        </w:rPr>
        <w:t>Overzicht van het aantal nieuwe opnames op de inventaris van ongeschikte en onbewoonbare woningen voor de jaren 2007-2013.</w:t>
      </w:r>
    </w:p>
    <w:sectPr w:rsidR="00397DBB" w:rsidRPr="003A7F72"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095D"/>
    <w:multiLevelType w:val="hybridMultilevel"/>
    <w:tmpl w:val="52DE7622"/>
    <w:lvl w:ilvl="0" w:tplc="DE54F890">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1">
    <w:nsid w:val="0DFE7E5C"/>
    <w:multiLevelType w:val="hybridMultilevel"/>
    <w:tmpl w:val="48ECE23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E7A0612"/>
    <w:multiLevelType w:val="hybridMultilevel"/>
    <w:tmpl w:val="9CA269CE"/>
    <w:lvl w:ilvl="0" w:tplc="0813000F">
      <w:start w:val="1"/>
      <w:numFmt w:val="decimal"/>
      <w:lvlText w:val="%1."/>
      <w:lvlJc w:val="left"/>
      <w:pPr>
        <w:ind w:left="720" w:hanging="360"/>
      </w:p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nsid w:val="3B811290"/>
    <w:multiLevelType w:val="hybridMultilevel"/>
    <w:tmpl w:val="0CAC76F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3E9A52B4"/>
    <w:multiLevelType w:val="hybridMultilevel"/>
    <w:tmpl w:val="260035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6">
    <w:nsid w:val="7E746FA9"/>
    <w:multiLevelType w:val="hybridMultilevel"/>
    <w:tmpl w:val="F6501A2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5"/>
  </w:num>
  <w:num w:numId="2">
    <w:abstractNumId w:val="5"/>
  </w:num>
  <w:num w:numId="3">
    <w:abstractNumId w:val="1"/>
  </w:num>
  <w:num w:numId="4">
    <w:abstractNumId w:val="4"/>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0533C"/>
    <w:rsid w:val="0002437B"/>
    <w:rsid w:val="00060F7B"/>
    <w:rsid w:val="00070F55"/>
    <w:rsid w:val="00095383"/>
    <w:rsid w:val="000976E9"/>
    <w:rsid w:val="000A7BBE"/>
    <w:rsid w:val="000C15A5"/>
    <w:rsid w:val="000C4E8C"/>
    <w:rsid w:val="000F3532"/>
    <w:rsid w:val="00110EC6"/>
    <w:rsid w:val="00163EEE"/>
    <w:rsid w:val="00174D0C"/>
    <w:rsid w:val="00210C07"/>
    <w:rsid w:val="00226714"/>
    <w:rsid w:val="002346BF"/>
    <w:rsid w:val="0026003A"/>
    <w:rsid w:val="002B7FCC"/>
    <w:rsid w:val="00301372"/>
    <w:rsid w:val="00312D47"/>
    <w:rsid w:val="00326A58"/>
    <w:rsid w:val="00352C69"/>
    <w:rsid w:val="00397DBB"/>
    <w:rsid w:val="003A03CD"/>
    <w:rsid w:val="003A470F"/>
    <w:rsid w:val="003A7F72"/>
    <w:rsid w:val="003E4E56"/>
    <w:rsid w:val="003F5D8E"/>
    <w:rsid w:val="004E0C83"/>
    <w:rsid w:val="004F0587"/>
    <w:rsid w:val="004F30D4"/>
    <w:rsid w:val="005134AC"/>
    <w:rsid w:val="0051448A"/>
    <w:rsid w:val="0056360C"/>
    <w:rsid w:val="005A2334"/>
    <w:rsid w:val="005A4173"/>
    <w:rsid w:val="005B0DB6"/>
    <w:rsid w:val="005D5073"/>
    <w:rsid w:val="005E38CA"/>
    <w:rsid w:val="00625154"/>
    <w:rsid w:val="00651EA1"/>
    <w:rsid w:val="006563FB"/>
    <w:rsid w:val="0069528B"/>
    <w:rsid w:val="006F514A"/>
    <w:rsid w:val="007076AE"/>
    <w:rsid w:val="0071248C"/>
    <w:rsid w:val="007252C7"/>
    <w:rsid w:val="0075030D"/>
    <w:rsid w:val="007C07F4"/>
    <w:rsid w:val="008857CB"/>
    <w:rsid w:val="008D1BFB"/>
    <w:rsid w:val="008D5DB4"/>
    <w:rsid w:val="00932B48"/>
    <w:rsid w:val="009347E0"/>
    <w:rsid w:val="00942DF5"/>
    <w:rsid w:val="00972867"/>
    <w:rsid w:val="009D7043"/>
    <w:rsid w:val="00A2708E"/>
    <w:rsid w:val="00A51FBA"/>
    <w:rsid w:val="00A5536A"/>
    <w:rsid w:val="00A600C3"/>
    <w:rsid w:val="00A85B4C"/>
    <w:rsid w:val="00AE4255"/>
    <w:rsid w:val="00AF015F"/>
    <w:rsid w:val="00B0541C"/>
    <w:rsid w:val="00B1294C"/>
    <w:rsid w:val="00B45EB2"/>
    <w:rsid w:val="00B54E2E"/>
    <w:rsid w:val="00B6479C"/>
    <w:rsid w:val="00BE425A"/>
    <w:rsid w:val="00C23706"/>
    <w:rsid w:val="00C31CD5"/>
    <w:rsid w:val="00C870F8"/>
    <w:rsid w:val="00C91441"/>
    <w:rsid w:val="00CB3645"/>
    <w:rsid w:val="00CC42D3"/>
    <w:rsid w:val="00CC789C"/>
    <w:rsid w:val="00D00A9F"/>
    <w:rsid w:val="00D01E03"/>
    <w:rsid w:val="00D02FE6"/>
    <w:rsid w:val="00D63FA8"/>
    <w:rsid w:val="00D71D99"/>
    <w:rsid w:val="00D754F2"/>
    <w:rsid w:val="00D95E5D"/>
    <w:rsid w:val="00DA2B42"/>
    <w:rsid w:val="00DB41C0"/>
    <w:rsid w:val="00DC4DB6"/>
    <w:rsid w:val="00E23DB7"/>
    <w:rsid w:val="00E317E0"/>
    <w:rsid w:val="00E55200"/>
    <w:rsid w:val="00E75392"/>
    <w:rsid w:val="00E76F00"/>
    <w:rsid w:val="00E7777F"/>
    <w:rsid w:val="00E85C8D"/>
    <w:rsid w:val="00ED4AD8"/>
    <w:rsid w:val="00F42FB8"/>
    <w:rsid w:val="00F63464"/>
    <w:rsid w:val="00F75329"/>
    <w:rsid w:val="00FA29D6"/>
    <w:rsid w:val="00FA3B74"/>
    <w:rsid w:val="00FB7BA4"/>
    <w:rsid w:val="00FD5BF4"/>
    <w:rsid w:val="00FE19D7"/>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Tekstvantijdelijkeaanduiding">
    <w:name w:val="Placeholder Text"/>
    <w:basedOn w:val="Standaardalinea-lettertype"/>
    <w:uiPriority w:val="99"/>
    <w:semiHidden/>
    <w:rsid w:val="007C07F4"/>
    <w:rPr>
      <w:color w:val="808080"/>
    </w:rPr>
  </w:style>
  <w:style w:type="character" w:customStyle="1" w:styleId="Stijl1">
    <w:name w:val="Stijl1"/>
    <w:basedOn w:val="Standaardalinea-lettertype"/>
    <w:uiPriority w:val="1"/>
    <w:rsid w:val="007C07F4"/>
    <w:rPr>
      <w:rFonts w:ascii="Verdana" w:hAnsi="Verdana"/>
      <w:caps w:val="0"/>
      <w:smallCaps w:val="0"/>
      <w:strike w:val="0"/>
      <w:dstrike w:val="0"/>
      <w:vanish w:val="0"/>
      <w:color w:val="auto"/>
      <w:sz w:val="20"/>
      <w:vertAlign w:val="baseline"/>
    </w:rPr>
  </w:style>
  <w:style w:type="paragraph" w:styleId="Ballontekst">
    <w:name w:val="Balloon Text"/>
    <w:basedOn w:val="Standaard"/>
    <w:link w:val="BallontekstChar"/>
    <w:semiHidden/>
    <w:unhideWhenUsed/>
    <w:rsid w:val="004F0587"/>
    <w:rPr>
      <w:rFonts w:ascii="Tahoma" w:hAnsi="Tahoma" w:cs="Tahoma"/>
      <w:sz w:val="16"/>
      <w:szCs w:val="16"/>
    </w:rPr>
  </w:style>
  <w:style w:type="character" w:customStyle="1" w:styleId="BallontekstChar">
    <w:name w:val="Ballontekst Char"/>
    <w:basedOn w:val="Standaardalinea-lettertype"/>
    <w:link w:val="Ballontekst"/>
    <w:semiHidden/>
    <w:rsid w:val="004F0587"/>
    <w:rPr>
      <w:rFonts w:ascii="Tahoma" w:hAnsi="Tahoma" w:cs="Tahoma"/>
      <w:sz w:val="16"/>
      <w:szCs w:val="16"/>
      <w:lang w:val="nl-NL" w:eastAsia="nl-NL"/>
    </w:rPr>
  </w:style>
  <w:style w:type="paragraph" w:styleId="Normaalweb">
    <w:name w:val="Normal (Web)"/>
    <w:basedOn w:val="Standaard"/>
    <w:uiPriority w:val="99"/>
    <w:semiHidden/>
    <w:unhideWhenUsed/>
    <w:rsid w:val="00226714"/>
    <w:pPr>
      <w:spacing w:before="100" w:beforeAutospacing="1" w:after="100" w:afterAutospacing="1"/>
    </w:pPr>
    <w:rPr>
      <w:rFonts w:eastAsiaTheme="minorHAnsi"/>
      <w:sz w:val="24"/>
      <w:lang w:val="nl-BE" w:eastAsia="nl-BE"/>
    </w:rPr>
  </w:style>
  <w:style w:type="paragraph" w:styleId="Lijstalinea">
    <w:name w:val="List Paragraph"/>
    <w:basedOn w:val="Standaard"/>
    <w:uiPriority w:val="34"/>
    <w:qFormat/>
    <w:rsid w:val="00226714"/>
    <w:pPr>
      <w:spacing w:after="200" w:line="276" w:lineRule="auto"/>
      <w:ind w:left="720"/>
      <w:contextualSpacing/>
    </w:pPr>
    <w:rPr>
      <w:rFonts w:asciiTheme="minorHAnsi" w:eastAsiaTheme="minorHAnsi" w:hAnsiTheme="minorHAnsi" w:cstheme="minorBidi"/>
      <w:szCs w:val="22"/>
      <w:lang w:val="nl-BE" w:eastAsia="en-US"/>
    </w:rPr>
  </w:style>
  <w:style w:type="paragraph" w:styleId="Geenafstand">
    <w:name w:val="No Spacing"/>
    <w:link w:val="GeenafstandChar"/>
    <w:uiPriority w:val="1"/>
    <w:qFormat/>
    <w:rsid w:val="004E0C83"/>
    <w:rPr>
      <w:rFonts w:asciiTheme="minorHAnsi" w:eastAsiaTheme="minorHAnsi" w:hAnsiTheme="minorHAnsi" w:cstheme="minorBidi"/>
      <w:sz w:val="22"/>
      <w:szCs w:val="22"/>
      <w:lang w:eastAsia="en-US"/>
    </w:rPr>
  </w:style>
  <w:style w:type="character" w:customStyle="1" w:styleId="GeenafstandChar">
    <w:name w:val="Geen afstand Char"/>
    <w:basedOn w:val="Standaardalinea-lettertype"/>
    <w:link w:val="Geenafstand"/>
    <w:uiPriority w:val="1"/>
    <w:rsid w:val="004E0C83"/>
    <w:rPr>
      <w:rFonts w:asciiTheme="minorHAnsi" w:eastAsiaTheme="minorHAnsi" w:hAnsiTheme="minorHAnsi" w:cstheme="minorBidi"/>
      <w:sz w:val="22"/>
      <w:szCs w:val="22"/>
      <w:lang w:eastAsia="en-US"/>
    </w:rPr>
  </w:style>
  <w:style w:type="character" w:styleId="Hyperlink">
    <w:name w:val="Hyperlink"/>
    <w:basedOn w:val="Standaardalinea-lettertype"/>
    <w:unhideWhenUsed/>
    <w:rsid w:val="00DA2B42"/>
    <w:rPr>
      <w:color w:val="0000FF" w:themeColor="hyperlink"/>
      <w:u w:val="single"/>
    </w:rPr>
  </w:style>
  <w:style w:type="character" w:styleId="GevolgdeHyperlink">
    <w:name w:val="FollowedHyperlink"/>
    <w:basedOn w:val="Standaardalinea-lettertype"/>
    <w:semiHidden/>
    <w:unhideWhenUsed/>
    <w:rsid w:val="00651EA1"/>
    <w:rPr>
      <w:color w:val="800080" w:themeColor="followedHyperlink"/>
      <w:u w:val="single"/>
    </w:rPr>
  </w:style>
  <w:style w:type="character" w:styleId="Zwaar">
    <w:name w:val="Strong"/>
    <w:basedOn w:val="Standaardalinea-lettertype"/>
    <w:uiPriority w:val="22"/>
    <w:qFormat/>
    <w:rsid w:val="00B1294C"/>
    <w:rPr>
      <w:b/>
      <w:bCs/>
    </w:rPr>
  </w:style>
  <w:style w:type="table" w:styleId="Lichtearcering">
    <w:name w:val="Light Shading"/>
    <w:basedOn w:val="Standaardtabel"/>
    <w:uiPriority w:val="60"/>
    <w:rsid w:val="00D95E5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Tekstvantijdelijkeaanduiding">
    <w:name w:val="Placeholder Text"/>
    <w:basedOn w:val="Standaardalinea-lettertype"/>
    <w:uiPriority w:val="99"/>
    <w:semiHidden/>
    <w:rsid w:val="007C07F4"/>
    <w:rPr>
      <w:color w:val="808080"/>
    </w:rPr>
  </w:style>
  <w:style w:type="character" w:customStyle="1" w:styleId="Stijl1">
    <w:name w:val="Stijl1"/>
    <w:basedOn w:val="Standaardalinea-lettertype"/>
    <w:uiPriority w:val="1"/>
    <w:rsid w:val="007C07F4"/>
    <w:rPr>
      <w:rFonts w:ascii="Verdana" w:hAnsi="Verdana"/>
      <w:caps w:val="0"/>
      <w:smallCaps w:val="0"/>
      <w:strike w:val="0"/>
      <w:dstrike w:val="0"/>
      <w:vanish w:val="0"/>
      <w:color w:val="auto"/>
      <w:sz w:val="20"/>
      <w:vertAlign w:val="baseline"/>
    </w:rPr>
  </w:style>
  <w:style w:type="paragraph" w:styleId="Ballontekst">
    <w:name w:val="Balloon Text"/>
    <w:basedOn w:val="Standaard"/>
    <w:link w:val="BallontekstChar"/>
    <w:semiHidden/>
    <w:unhideWhenUsed/>
    <w:rsid w:val="004F0587"/>
    <w:rPr>
      <w:rFonts w:ascii="Tahoma" w:hAnsi="Tahoma" w:cs="Tahoma"/>
      <w:sz w:val="16"/>
      <w:szCs w:val="16"/>
    </w:rPr>
  </w:style>
  <w:style w:type="character" w:customStyle="1" w:styleId="BallontekstChar">
    <w:name w:val="Ballontekst Char"/>
    <w:basedOn w:val="Standaardalinea-lettertype"/>
    <w:link w:val="Ballontekst"/>
    <w:semiHidden/>
    <w:rsid w:val="004F0587"/>
    <w:rPr>
      <w:rFonts w:ascii="Tahoma" w:hAnsi="Tahoma" w:cs="Tahoma"/>
      <w:sz w:val="16"/>
      <w:szCs w:val="16"/>
      <w:lang w:val="nl-NL" w:eastAsia="nl-NL"/>
    </w:rPr>
  </w:style>
  <w:style w:type="paragraph" w:styleId="Normaalweb">
    <w:name w:val="Normal (Web)"/>
    <w:basedOn w:val="Standaard"/>
    <w:uiPriority w:val="99"/>
    <w:semiHidden/>
    <w:unhideWhenUsed/>
    <w:rsid w:val="00226714"/>
    <w:pPr>
      <w:spacing w:before="100" w:beforeAutospacing="1" w:after="100" w:afterAutospacing="1"/>
    </w:pPr>
    <w:rPr>
      <w:rFonts w:eastAsiaTheme="minorHAnsi"/>
      <w:sz w:val="24"/>
      <w:lang w:val="nl-BE" w:eastAsia="nl-BE"/>
    </w:rPr>
  </w:style>
  <w:style w:type="paragraph" w:styleId="Lijstalinea">
    <w:name w:val="List Paragraph"/>
    <w:basedOn w:val="Standaard"/>
    <w:uiPriority w:val="34"/>
    <w:qFormat/>
    <w:rsid w:val="00226714"/>
    <w:pPr>
      <w:spacing w:after="200" w:line="276" w:lineRule="auto"/>
      <w:ind w:left="720"/>
      <w:contextualSpacing/>
    </w:pPr>
    <w:rPr>
      <w:rFonts w:asciiTheme="minorHAnsi" w:eastAsiaTheme="minorHAnsi" w:hAnsiTheme="minorHAnsi" w:cstheme="minorBidi"/>
      <w:szCs w:val="22"/>
      <w:lang w:val="nl-BE" w:eastAsia="en-US"/>
    </w:rPr>
  </w:style>
  <w:style w:type="paragraph" w:styleId="Geenafstand">
    <w:name w:val="No Spacing"/>
    <w:link w:val="GeenafstandChar"/>
    <w:uiPriority w:val="1"/>
    <w:qFormat/>
    <w:rsid w:val="004E0C83"/>
    <w:rPr>
      <w:rFonts w:asciiTheme="minorHAnsi" w:eastAsiaTheme="minorHAnsi" w:hAnsiTheme="minorHAnsi" w:cstheme="minorBidi"/>
      <w:sz w:val="22"/>
      <w:szCs w:val="22"/>
      <w:lang w:eastAsia="en-US"/>
    </w:rPr>
  </w:style>
  <w:style w:type="character" w:customStyle="1" w:styleId="GeenafstandChar">
    <w:name w:val="Geen afstand Char"/>
    <w:basedOn w:val="Standaardalinea-lettertype"/>
    <w:link w:val="Geenafstand"/>
    <w:uiPriority w:val="1"/>
    <w:rsid w:val="004E0C83"/>
    <w:rPr>
      <w:rFonts w:asciiTheme="minorHAnsi" w:eastAsiaTheme="minorHAnsi" w:hAnsiTheme="minorHAnsi" w:cstheme="minorBidi"/>
      <w:sz w:val="22"/>
      <w:szCs w:val="22"/>
      <w:lang w:eastAsia="en-US"/>
    </w:rPr>
  </w:style>
  <w:style w:type="character" w:styleId="Hyperlink">
    <w:name w:val="Hyperlink"/>
    <w:basedOn w:val="Standaardalinea-lettertype"/>
    <w:unhideWhenUsed/>
    <w:rsid w:val="00DA2B42"/>
    <w:rPr>
      <w:color w:val="0000FF" w:themeColor="hyperlink"/>
      <w:u w:val="single"/>
    </w:rPr>
  </w:style>
  <w:style w:type="character" w:styleId="GevolgdeHyperlink">
    <w:name w:val="FollowedHyperlink"/>
    <w:basedOn w:val="Standaardalinea-lettertype"/>
    <w:semiHidden/>
    <w:unhideWhenUsed/>
    <w:rsid w:val="00651EA1"/>
    <w:rPr>
      <w:color w:val="800080" w:themeColor="followedHyperlink"/>
      <w:u w:val="single"/>
    </w:rPr>
  </w:style>
  <w:style w:type="character" w:styleId="Zwaar">
    <w:name w:val="Strong"/>
    <w:basedOn w:val="Standaardalinea-lettertype"/>
    <w:uiPriority w:val="22"/>
    <w:qFormat/>
    <w:rsid w:val="00B1294C"/>
    <w:rPr>
      <w:b/>
      <w:bCs/>
    </w:rPr>
  </w:style>
  <w:style w:type="table" w:styleId="Lichtearcering">
    <w:name w:val="Light Shading"/>
    <w:basedOn w:val="Standaardtabel"/>
    <w:uiPriority w:val="60"/>
    <w:rsid w:val="00D95E5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68049">
      <w:bodyDiv w:val="1"/>
      <w:marLeft w:val="0"/>
      <w:marRight w:val="0"/>
      <w:marTop w:val="0"/>
      <w:marBottom w:val="0"/>
      <w:divBdr>
        <w:top w:val="none" w:sz="0" w:space="0" w:color="auto"/>
        <w:left w:val="none" w:sz="0" w:space="0" w:color="auto"/>
        <w:bottom w:val="none" w:sz="0" w:space="0" w:color="auto"/>
        <w:right w:val="none" w:sz="0" w:space="0" w:color="auto"/>
      </w:divBdr>
    </w:div>
    <w:div w:id="953438878">
      <w:bodyDiv w:val="1"/>
      <w:marLeft w:val="0"/>
      <w:marRight w:val="0"/>
      <w:marTop w:val="0"/>
      <w:marBottom w:val="0"/>
      <w:divBdr>
        <w:top w:val="none" w:sz="0" w:space="0" w:color="auto"/>
        <w:left w:val="none" w:sz="0" w:space="0" w:color="auto"/>
        <w:bottom w:val="none" w:sz="0" w:space="0" w:color="auto"/>
        <w:right w:val="none" w:sz="0" w:space="0" w:color="auto"/>
      </w:divBdr>
    </w:div>
    <w:div w:id="958415329">
      <w:bodyDiv w:val="1"/>
      <w:marLeft w:val="0"/>
      <w:marRight w:val="0"/>
      <w:marTop w:val="0"/>
      <w:marBottom w:val="0"/>
      <w:divBdr>
        <w:top w:val="none" w:sz="0" w:space="0" w:color="auto"/>
        <w:left w:val="none" w:sz="0" w:space="0" w:color="auto"/>
        <w:bottom w:val="none" w:sz="0" w:space="0" w:color="auto"/>
        <w:right w:val="none" w:sz="0" w:space="0" w:color="auto"/>
      </w:divBdr>
    </w:div>
    <w:div w:id="1231769417">
      <w:bodyDiv w:val="1"/>
      <w:marLeft w:val="0"/>
      <w:marRight w:val="0"/>
      <w:marTop w:val="0"/>
      <w:marBottom w:val="0"/>
      <w:divBdr>
        <w:top w:val="none" w:sz="0" w:space="0" w:color="auto"/>
        <w:left w:val="none" w:sz="0" w:space="0" w:color="auto"/>
        <w:bottom w:val="none" w:sz="0" w:space="0" w:color="auto"/>
        <w:right w:val="none" w:sz="0" w:space="0" w:color="auto"/>
      </w:divBdr>
    </w:div>
    <w:div w:id="1383476677">
      <w:bodyDiv w:val="1"/>
      <w:marLeft w:val="0"/>
      <w:marRight w:val="0"/>
      <w:marTop w:val="0"/>
      <w:marBottom w:val="0"/>
      <w:divBdr>
        <w:top w:val="none" w:sz="0" w:space="0" w:color="auto"/>
        <w:left w:val="none" w:sz="0" w:space="0" w:color="auto"/>
        <w:bottom w:val="none" w:sz="0" w:space="0" w:color="auto"/>
        <w:right w:val="none" w:sz="0" w:space="0" w:color="auto"/>
      </w:divBdr>
    </w:div>
    <w:div w:id="1418476615">
      <w:bodyDiv w:val="1"/>
      <w:marLeft w:val="0"/>
      <w:marRight w:val="0"/>
      <w:marTop w:val="0"/>
      <w:marBottom w:val="0"/>
      <w:divBdr>
        <w:top w:val="none" w:sz="0" w:space="0" w:color="auto"/>
        <w:left w:val="none" w:sz="0" w:space="0" w:color="auto"/>
        <w:bottom w:val="none" w:sz="0" w:space="0" w:color="auto"/>
        <w:right w:val="none" w:sz="0" w:space="0" w:color="auto"/>
      </w:divBdr>
    </w:div>
    <w:div w:id="185973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Algemeen"/>
          <w:gallery w:val="placeholder"/>
        </w:category>
        <w:types>
          <w:type w:val="bbPlcHdr"/>
        </w:types>
        <w:behaviors>
          <w:behavior w:val="content"/>
        </w:behaviors>
        <w:guid w:val="{B8730111-30AB-49F2-9285-8FE183573256}"/>
      </w:docPartPr>
      <w:docPartBody>
        <w:p w:rsidR="00C3444C" w:rsidRDefault="00026AA1">
          <w:r w:rsidRPr="003B4B36">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AA1"/>
    <w:rsid w:val="00026AA1"/>
    <w:rsid w:val="00A22688"/>
    <w:rsid w:val="00AA161A"/>
    <w:rsid w:val="00B33166"/>
    <w:rsid w:val="00B83DA3"/>
    <w:rsid w:val="00BF1AE2"/>
    <w:rsid w:val="00C3444C"/>
    <w:rsid w:val="00F21138"/>
    <w:rsid w:val="00FF62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26AA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26A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51715-A8AB-4532-BEE8-605962FBC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SchrVr-antwoord8</Template>
  <TotalTime>7</TotalTime>
  <Pages>2</Pages>
  <Words>693</Words>
  <Characters>3814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 Parlement</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5</cp:revision>
  <cp:lastPrinted>2015-01-13T10:37:00Z</cp:lastPrinted>
  <dcterms:created xsi:type="dcterms:W3CDTF">2015-01-13T10:37:00Z</dcterms:created>
  <dcterms:modified xsi:type="dcterms:W3CDTF">2015-01-22T08:38:00Z</dcterms:modified>
</cp:coreProperties>
</file>