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D97AF" w14:textId="63F1D0E9" w:rsidR="0068216A" w:rsidRPr="00071628" w:rsidRDefault="28421F4E" w:rsidP="00851BB0">
      <w:pPr>
        <w:jc w:val="both"/>
        <w:outlineLvl w:val="0"/>
        <w:rPr>
          <w:b/>
          <w:bCs/>
          <w:smallCaps/>
        </w:rPr>
      </w:pPr>
      <w:r w:rsidRPr="28421F4E">
        <w:rPr>
          <w:b/>
          <w:bCs/>
          <w:smallCaps/>
        </w:rPr>
        <w:t xml:space="preserve">hilde </w:t>
      </w:r>
      <w:proofErr w:type="spellStart"/>
      <w:r w:rsidRPr="28421F4E">
        <w:rPr>
          <w:b/>
          <w:bCs/>
          <w:smallCaps/>
        </w:rPr>
        <w:t>crevits</w:t>
      </w:r>
      <w:proofErr w:type="spellEnd"/>
    </w:p>
    <w:p w14:paraId="7C5FFB73" w14:textId="45B88366" w:rsidR="0068216A" w:rsidRPr="00636D96" w:rsidRDefault="28421F4E" w:rsidP="00851BB0">
      <w:pPr>
        <w:pStyle w:val="A-TitelMinister"/>
        <w:jc w:val="both"/>
        <w:rPr>
          <w:sz w:val="20"/>
          <w:szCs w:val="20"/>
        </w:rPr>
      </w:pPr>
      <w:r w:rsidRPr="28421F4E">
        <w:rPr>
          <w:sz w:val="20"/>
          <w:szCs w:val="20"/>
        </w:rPr>
        <w:t xml:space="preserve">viceminister-president van de </w:t>
      </w:r>
      <w:proofErr w:type="spellStart"/>
      <w:r w:rsidRPr="28421F4E">
        <w:rPr>
          <w:sz w:val="20"/>
          <w:szCs w:val="20"/>
        </w:rPr>
        <w:t>vlaamse</w:t>
      </w:r>
      <w:proofErr w:type="spellEnd"/>
      <w:r w:rsidRPr="28421F4E">
        <w:rPr>
          <w:sz w:val="20"/>
          <w:szCs w:val="20"/>
        </w:rPr>
        <w:t xml:space="preserve"> regering, </w:t>
      </w:r>
      <w:proofErr w:type="spellStart"/>
      <w:r w:rsidRPr="28421F4E">
        <w:rPr>
          <w:sz w:val="20"/>
          <w:szCs w:val="20"/>
        </w:rPr>
        <w:t>vlaams</w:t>
      </w:r>
      <w:proofErr w:type="spellEnd"/>
      <w:r w:rsidRPr="28421F4E">
        <w:rPr>
          <w:sz w:val="20"/>
          <w:szCs w:val="20"/>
        </w:rPr>
        <w:t xml:space="preserve"> minister van economie, innovatie, werk, sociale economie en landbouw</w:t>
      </w:r>
    </w:p>
    <w:p w14:paraId="6469BB6F" w14:textId="77777777" w:rsidR="00ED7658" w:rsidRPr="00136379" w:rsidRDefault="00ED7658" w:rsidP="00851BB0">
      <w:pPr>
        <w:pBdr>
          <w:bottom w:val="single" w:sz="4" w:space="1" w:color="auto"/>
        </w:pBdr>
        <w:jc w:val="both"/>
      </w:pPr>
    </w:p>
    <w:p w14:paraId="093E67D6" w14:textId="77777777" w:rsidR="0068216A" w:rsidRPr="00136379" w:rsidRDefault="0068216A" w:rsidP="00851BB0">
      <w:pPr>
        <w:jc w:val="both"/>
      </w:pPr>
    </w:p>
    <w:p w14:paraId="3A22365D" w14:textId="77777777" w:rsidR="00482870" w:rsidRPr="00136379" w:rsidRDefault="28421F4E" w:rsidP="00851BB0">
      <w:pPr>
        <w:jc w:val="both"/>
      </w:pPr>
      <w:r w:rsidRPr="28421F4E">
        <w:rPr>
          <w:b/>
          <w:bCs/>
          <w:smallCaps/>
        </w:rPr>
        <w:t>antwoord</w:t>
      </w:r>
      <w:r w:rsidRPr="28421F4E">
        <w:t xml:space="preserve"> </w:t>
      </w:r>
    </w:p>
    <w:p w14:paraId="4D8C5B69" w14:textId="4CBFA514" w:rsidR="0068216A" w:rsidRPr="00136379" w:rsidRDefault="28421F4E" w:rsidP="00851BB0">
      <w:pPr>
        <w:jc w:val="both"/>
      </w:pPr>
      <w:r w:rsidRPr="28421F4E">
        <w:t>op vraag nr. 464 van 8 februari 2021</w:t>
      </w:r>
    </w:p>
    <w:p w14:paraId="1C9BABE1" w14:textId="121E7D6B" w:rsidR="0068216A" w:rsidRPr="00136379" w:rsidRDefault="28421F4E" w:rsidP="00851BB0">
      <w:pPr>
        <w:jc w:val="both"/>
      </w:pPr>
      <w:r w:rsidRPr="28421F4E">
        <w:t xml:space="preserve">van </w:t>
      </w:r>
      <w:proofErr w:type="spellStart"/>
      <w:r w:rsidRPr="28421F4E">
        <w:rPr>
          <w:b/>
          <w:bCs/>
          <w:smallCaps/>
        </w:rPr>
        <w:t>mercedes</w:t>
      </w:r>
      <w:proofErr w:type="spellEnd"/>
      <w:r w:rsidRPr="28421F4E">
        <w:rPr>
          <w:b/>
          <w:bCs/>
          <w:smallCaps/>
        </w:rPr>
        <w:t xml:space="preserve"> van </w:t>
      </w:r>
      <w:proofErr w:type="spellStart"/>
      <w:r w:rsidRPr="28421F4E">
        <w:rPr>
          <w:b/>
          <w:bCs/>
          <w:smallCaps/>
        </w:rPr>
        <w:t>volcem</w:t>
      </w:r>
      <w:proofErr w:type="spellEnd"/>
    </w:p>
    <w:p w14:paraId="1B1D9D53" w14:textId="77777777" w:rsidR="0068216A" w:rsidRPr="00136379" w:rsidRDefault="0068216A" w:rsidP="00851BB0">
      <w:pPr>
        <w:pBdr>
          <w:bottom w:val="single" w:sz="4" w:space="1" w:color="auto"/>
        </w:pBdr>
        <w:jc w:val="both"/>
      </w:pPr>
    </w:p>
    <w:p w14:paraId="700B1696" w14:textId="77777777" w:rsidR="0068216A" w:rsidRPr="00136379" w:rsidRDefault="0068216A" w:rsidP="00851BB0">
      <w:pPr>
        <w:jc w:val="both"/>
        <w:sectPr w:rsidR="0068216A" w:rsidRPr="00136379" w:rsidSect="004004D4">
          <w:pgSz w:w="11906" w:h="16838"/>
          <w:pgMar w:top="1417" w:right="1417" w:bottom="1417" w:left="1417" w:header="709" w:footer="709" w:gutter="0"/>
          <w:cols w:space="708"/>
          <w:docGrid w:linePitch="360"/>
        </w:sectPr>
      </w:pPr>
    </w:p>
    <w:p w14:paraId="746E70C0" w14:textId="77777777" w:rsidR="0068216A" w:rsidRDefault="0068216A" w:rsidP="00851BB0">
      <w:pPr>
        <w:jc w:val="both"/>
      </w:pPr>
    </w:p>
    <w:p w14:paraId="6C9FE236" w14:textId="77777777" w:rsidR="002A5174" w:rsidRPr="00136379" w:rsidRDefault="002A5174" w:rsidP="00851BB0">
      <w:pPr>
        <w:jc w:val="both"/>
      </w:pPr>
    </w:p>
    <w:p w14:paraId="007F643F" w14:textId="24D288FF" w:rsidR="002A5174" w:rsidRDefault="00B34DCE" w:rsidP="00851BB0">
      <w:pPr>
        <w:pStyle w:val="Lijstalinea"/>
        <w:numPr>
          <w:ilvl w:val="0"/>
          <w:numId w:val="10"/>
        </w:numPr>
        <w:ind w:left="360" w:hanging="360"/>
        <w:jc w:val="both"/>
        <w:rPr>
          <w:rFonts w:ascii="Verdana" w:hAnsi="Verdana"/>
          <w:sz w:val="20"/>
          <w:szCs w:val="20"/>
        </w:rPr>
      </w:pPr>
      <w:r>
        <w:rPr>
          <w:rFonts w:ascii="Verdana" w:hAnsi="Verdana"/>
          <w:sz w:val="20"/>
          <w:szCs w:val="20"/>
        </w:rPr>
        <w:t>Zie bijlage 1.</w:t>
      </w:r>
    </w:p>
    <w:p w14:paraId="3BDE6871" w14:textId="77777777" w:rsidR="00B34DCE" w:rsidRDefault="00B34DCE" w:rsidP="00851BB0">
      <w:pPr>
        <w:pStyle w:val="Lijstalinea"/>
        <w:ind w:left="360"/>
        <w:jc w:val="both"/>
        <w:rPr>
          <w:rFonts w:ascii="Verdana" w:hAnsi="Verdana"/>
          <w:sz w:val="20"/>
          <w:szCs w:val="20"/>
        </w:rPr>
      </w:pPr>
    </w:p>
    <w:p w14:paraId="78F32CDB" w14:textId="77777777" w:rsidR="00604DC5" w:rsidRDefault="00B34DCE" w:rsidP="00851BB0">
      <w:pPr>
        <w:pStyle w:val="Lijstalinea"/>
        <w:numPr>
          <w:ilvl w:val="0"/>
          <w:numId w:val="10"/>
        </w:numPr>
        <w:ind w:left="360" w:hanging="360"/>
        <w:jc w:val="both"/>
        <w:rPr>
          <w:rFonts w:ascii="Verdana" w:hAnsi="Verdana"/>
          <w:sz w:val="20"/>
          <w:szCs w:val="20"/>
        </w:rPr>
      </w:pPr>
      <w:r>
        <w:rPr>
          <w:rFonts w:ascii="Verdana" w:hAnsi="Verdana"/>
          <w:sz w:val="20"/>
          <w:szCs w:val="20"/>
        </w:rPr>
        <w:t>Zie bijlage 1.</w:t>
      </w:r>
    </w:p>
    <w:p w14:paraId="240CC4B2" w14:textId="77777777" w:rsidR="00604DC5" w:rsidRPr="00851BB0" w:rsidRDefault="00604DC5" w:rsidP="00851BB0">
      <w:pPr>
        <w:pStyle w:val="Lijstalinea"/>
        <w:rPr>
          <w:rFonts w:ascii="Verdana" w:eastAsia="Verdana" w:hAnsi="Verdana"/>
          <w:sz w:val="20"/>
          <w:szCs w:val="20"/>
          <w:lang w:val="nl-NL"/>
        </w:rPr>
      </w:pPr>
    </w:p>
    <w:p w14:paraId="69ED2F81" w14:textId="38A984FE" w:rsidR="006123DB" w:rsidRPr="00604DC5" w:rsidRDefault="006123DB" w:rsidP="00851BB0">
      <w:pPr>
        <w:pStyle w:val="Lijstalinea"/>
        <w:numPr>
          <w:ilvl w:val="0"/>
          <w:numId w:val="10"/>
        </w:numPr>
        <w:ind w:left="360" w:hanging="360"/>
        <w:jc w:val="both"/>
        <w:rPr>
          <w:rFonts w:ascii="Verdana" w:hAnsi="Verdana"/>
          <w:sz w:val="20"/>
          <w:szCs w:val="20"/>
        </w:rPr>
      </w:pPr>
      <w:r w:rsidRPr="00604DC5">
        <w:rPr>
          <w:rFonts w:ascii="Verdana" w:eastAsia="Verdana" w:hAnsi="Verdana"/>
          <w:sz w:val="20"/>
          <w:szCs w:val="20"/>
          <w:lang w:val="nl-NL"/>
        </w:rPr>
        <w:t xml:space="preserve">De voorwaarde om voor het Vlaams Beschermingsmechanisme in aanmerking te komen is 60 procent omzetvermindering. Dit is een voorwaarde op bedrijfsniveau, men kan daaruit geen conclusies trekken voor een hele sector. De bouwnijverheid telt in Vlaanderen meer dan 100.000 ondernemingen. Het is niet verwonderlijk dat er dan ook ondernemingen uit deze sector getroffen worden door de crisis en omzetverlies geleden hebben.  </w:t>
      </w:r>
    </w:p>
    <w:p w14:paraId="5A5FDFAF" w14:textId="77777777" w:rsidR="00604DC5" w:rsidRPr="00604DC5" w:rsidRDefault="00604DC5" w:rsidP="00851BB0">
      <w:pPr>
        <w:jc w:val="both"/>
      </w:pPr>
    </w:p>
    <w:p w14:paraId="4B4454E2" w14:textId="1F81E938" w:rsidR="006123DB" w:rsidRDefault="006123DB" w:rsidP="00851BB0">
      <w:pPr>
        <w:pStyle w:val="Nummering"/>
        <w:numPr>
          <w:ilvl w:val="0"/>
          <w:numId w:val="10"/>
        </w:numPr>
        <w:spacing w:after="0"/>
        <w:rPr>
          <w:rFonts w:eastAsia="Verdana"/>
          <w:lang w:val="nl-NL"/>
        </w:rPr>
      </w:pPr>
      <w:r>
        <w:rPr>
          <w:rFonts w:eastAsia="Verdana"/>
          <w:lang w:val="nl-NL"/>
        </w:rPr>
        <w:t xml:space="preserve">De impact van de crisis op het aantal faillissementen is zeer moeilijk te voorspellen. VLAIO heeft hierover geen cijfers. </w:t>
      </w:r>
    </w:p>
    <w:p w14:paraId="3496FD58" w14:textId="77777777" w:rsidR="00851BB0" w:rsidRPr="00851BB0" w:rsidRDefault="00851BB0" w:rsidP="00851BB0">
      <w:pPr>
        <w:pStyle w:val="Nummering"/>
        <w:numPr>
          <w:ilvl w:val="0"/>
          <w:numId w:val="0"/>
        </w:numPr>
        <w:spacing w:after="0"/>
        <w:rPr>
          <w:szCs w:val="20"/>
          <w:lang w:val="nl-NL"/>
        </w:rPr>
      </w:pPr>
    </w:p>
    <w:p w14:paraId="22A3EB37" w14:textId="4FF5C709" w:rsidR="006123DB" w:rsidRDefault="006123DB" w:rsidP="00851BB0">
      <w:pPr>
        <w:pStyle w:val="Nummering"/>
        <w:numPr>
          <w:ilvl w:val="0"/>
          <w:numId w:val="10"/>
        </w:numPr>
        <w:spacing w:after="0"/>
        <w:rPr>
          <w:rFonts w:eastAsia="Verdana"/>
          <w:szCs w:val="20"/>
          <w:lang w:val="nl-NL"/>
        </w:rPr>
      </w:pPr>
      <w:r w:rsidRPr="00851BB0">
        <w:rPr>
          <w:rFonts w:eastAsia="Verdana"/>
          <w:szCs w:val="20"/>
          <w:lang w:val="nl-NL"/>
        </w:rPr>
        <w:t xml:space="preserve">Volgens de laatste gegevens van </w:t>
      </w:r>
      <w:proofErr w:type="spellStart"/>
      <w:r w:rsidRPr="00851BB0">
        <w:rPr>
          <w:rFonts w:eastAsia="Verdana"/>
          <w:szCs w:val="20"/>
          <w:lang w:val="nl-NL"/>
        </w:rPr>
        <w:t>Locatus</w:t>
      </w:r>
      <w:proofErr w:type="spellEnd"/>
      <w:r w:rsidRPr="00851BB0">
        <w:rPr>
          <w:rFonts w:eastAsia="Verdana"/>
          <w:szCs w:val="20"/>
          <w:lang w:val="nl-NL"/>
        </w:rPr>
        <w:t xml:space="preserve"> stonden in 2020 in het Vlaams gewest 12.686 </w:t>
      </w:r>
      <w:r w:rsidR="00C31514" w:rsidRPr="00851BB0">
        <w:rPr>
          <w:rFonts w:eastAsia="Verdana"/>
          <w:szCs w:val="20"/>
          <w:lang w:val="nl-NL"/>
        </w:rPr>
        <w:t>handels</w:t>
      </w:r>
      <w:r w:rsidRPr="00851BB0">
        <w:rPr>
          <w:rFonts w:eastAsia="Verdana"/>
          <w:szCs w:val="20"/>
          <w:lang w:val="nl-NL"/>
        </w:rPr>
        <w:t xml:space="preserve">panden leeg </w:t>
      </w:r>
      <w:r w:rsidR="00C31514" w:rsidRPr="00851BB0">
        <w:rPr>
          <w:rFonts w:eastAsia="Verdana"/>
          <w:szCs w:val="20"/>
          <w:lang w:val="nl-NL"/>
        </w:rPr>
        <w:t xml:space="preserve">(de data van </w:t>
      </w:r>
      <w:proofErr w:type="spellStart"/>
      <w:r w:rsidR="00C31514" w:rsidRPr="00851BB0">
        <w:rPr>
          <w:rFonts w:eastAsia="Verdana"/>
          <w:szCs w:val="20"/>
          <w:lang w:val="nl-NL"/>
        </w:rPr>
        <w:t>Locatus</w:t>
      </w:r>
      <w:proofErr w:type="spellEnd"/>
      <w:r w:rsidR="00C31514" w:rsidRPr="00851BB0">
        <w:rPr>
          <w:rFonts w:eastAsia="Verdana"/>
          <w:szCs w:val="20"/>
          <w:lang w:val="nl-NL"/>
        </w:rPr>
        <w:t xml:space="preserve"> gaan steeds over handelspanden wat ruimer is dan winkelpanden).</w:t>
      </w:r>
    </w:p>
    <w:p w14:paraId="44D23987" w14:textId="77777777" w:rsidR="00851BB0" w:rsidRPr="00851BB0" w:rsidRDefault="00851BB0" w:rsidP="00851BB0">
      <w:pPr>
        <w:pStyle w:val="Nummering"/>
        <w:numPr>
          <w:ilvl w:val="0"/>
          <w:numId w:val="0"/>
        </w:numPr>
        <w:spacing w:after="0"/>
        <w:rPr>
          <w:szCs w:val="20"/>
          <w:lang w:val="nl-BE"/>
        </w:rPr>
      </w:pPr>
    </w:p>
    <w:p w14:paraId="05835807" w14:textId="4460EA78" w:rsidR="006123DB" w:rsidRDefault="006123DB" w:rsidP="00851BB0">
      <w:pPr>
        <w:pStyle w:val="Nummering"/>
        <w:numPr>
          <w:ilvl w:val="0"/>
          <w:numId w:val="10"/>
        </w:numPr>
        <w:spacing w:after="0"/>
        <w:rPr>
          <w:rFonts w:eastAsia="Verdana"/>
          <w:szCs w:val="20"/>
          <w:lang w:val="nl-NL"/>
        </w:rPr>
      </w:pPr>
      <w:r w:rsidRPr="00851BB0">
        <w:rPr>
          <w:rFonts w:eastAsia="Verdana"/>
          <w:szCs w:val="20"/>
          <w:lang w:val="nl-NL"/>
        </w:rPr>
        <w:t>Onderstaande tabel bevat een overzicht van de leegstaande handelspanden in de centrumsteden.</w:t>
      </w:r>
    </w:p>
    <w:p w14:paraId="48B78B1E" w14:textId="77777777" w:rsidR="00851BB0" w:rsidRPr="00851BB0" w:rsidRDefault="00851BB0" w:rsidP="00851BB0">
      <w:pPr>
        <w:pStyle w:val="Nummering"/>
        <w:numPr>
          <w:ilvl w:val="0"/>
          <w:numId w:val="0"/>
        </w:numPr>
        <w:spacing w:after="0"/>
        <w:rPr>
          <w:szCs w:val="20"/>
          <w:lang w:val="nl-NL"/>
        </w:rPr>
      </w:pPr>
    </w:p>
    <w:tbl>
      <w:tblPr>
        <w:tblW w:w="8898" w:type="dxa"/>
        <w:tblInd w:w="171" w:type="dxa"/>
        <w:tblCellMar>
          <w:left w:w="70" w:type="dxa"/>
          <w:right w:w="70" w:type="dxa"/>
        </w:tblCellMar>
        <w:tblLook w:val="04A0" w:firstRow="1" w:lastRow="0" w:firstColumn="1" w:lastColumn="0" w:noHBand="0" w:noVBand="1"/>
      </w:tblPr>
      <w:tblGrid>
        <w:gridCol w:w="2923"/>
        <w:gridCol w:w="2551"/>
        <w:gridCol w:w="856"/>
        <w:gridCol w:w="856"/>
        <w:gridCol w:w="856"/>
        <w:gridCol w:w="856"/>
      </w:tblGrid>
      <w:tr w:rsidR="006123DB" w:rsidRPr="00922E36" w14:paraId="6B856B70" w14:textId="77777777" w:rsidTr="008E57C9">
        <w:trPr>
          <w:trHeight w:val="280"/>
        </w:trPr>
        <w:tc>
          <w:tcPr>
            <w:tcW w:w="2923" w:type="dxa"/>
            <w:tcBorders>
              <w:top w:val="single" w:sz="4" w:space="0" w:color="auto"/>
              <w:left w:val="nil"/>
              <w:bottom w:val="single" w:sz="4" w:space="0" w:color="auto"/>
              <w:right w:val="single" w:sz="4" w:space="0" w:color="auto"/>
            </w:tcBorders>
            <w:shd w:val="clear" w:color="000000" w:fill="DCDCDC"/>
            <w:noWrap/>
            <w:vAlign w:val="bottom"/>
            <w:hideMark/>
          </w:tcPr>
          <w:p w14:paraId="1AD4BD1E" w14:textId="77777777" w:rsidR="006123DB" w:rsidRPr="00922E36" w:rsidRDefault="006123DB" w:rsidP="00851BB0">
            <w:pPr>
              <w:rPr>
                <w:rFonts w:ascii="Arial" w:hAnsi="Arial" w:cs="Arial"/>
                <w:b/>
                <w:bCs/>
              </w:rPr>
            </w:pPr>
            <w:r w:rsidRPr="00922E36">
              <w:rPr>
                <w:rFonts w:ascii="Arial" w:hAnsi="Arial" w:cs="Arial"/>
                <w:b/>
                <w:bCs/>
              </w:rPr>
              <w:t>leegstaande handelspanden  -centrumsteden</w:t>
            </w:r>
          </w:p>
        </w:tc>
        <w:tc>
          <w:tcPr>
            <w:tcW w:w="2551" w:type="dxa"/>
            <w:tcBorders>
              <w:top w:val="nil"/>
              <w:left w:val="nil"/>
              <w:bottom w:val="nil"/>
              <w:right w:val="nil"/>
            </w:tcBorders>
            <w:shd w:val="clear" w:color="auto" w:fill="auto"/>
            <w:noWrap/>
            <w:vAlign w:val="bottom"/>
            <w:hideMark/>
          </w:tcPr>
          <w:p w14:paraId="6E67E0B1" w14:textId="77777777" w:rsidR="006123DB" w:rsidRPr="00922E36" w:rsidRDefault="006123DB" w:rsidP="00851BB0">
            <w:pPr>
              <w:rPr>
                <w:rFonts w:ascii="Arial" w:hAnsi="Arial" w:cs="Arial"/>
                <w:b/>
                <w:bCs/>
              </w:rPr>
            </w:pPr>
          </w:p>
        </w:tc>
        <w:tc>
          <w:tcPr>
            <w:tcW w:w="856" w:type="dxa"/>
            <w:tcBorders>
              <w:top w:val="nil"/>
              <w:left w:val="nil"/>
              <w:bottom w:val="nil"/>
              <w:right w:val="nil"/>
            </w:tcBorders>
            <w:shd w:val="clear" w:color="auto" w:fill="auto"/>
            <w:noWrap/>
            <w:vAlign w:val="bottom"/>
            <w:hideMark/>
          </w:tcPr>
          <w:p w14:paraId="2223DA5E" w14:textId="77777777" w:rsidR="006123DB" w:rsidRPr="00922E36" w:rsidRDefault="006123DB" w:rsidP="00851BB0">
            <w:pPr>
              <w:rPr>
                <w:rFonts w:ascii="Times New Roman" w:hAnsi="Times New Roman"/>
              </w:rPr>
            </w:pPr>
          </w:p>
        </w:tc>
        <w:tc>
          <w:tcPr>
            <w:tcW w:w="856" w:type="dxa"/>
            <w:tcBorders>
              <w:top w:val="nil"/>
              <w:left w:val="nil"/>
              <w:bottom w:val="nil"/>
              <w:right w:val="nil"/>
            </w:tcBorders>
            <w:shd w:val="clear" w:color="auto" w:fill="auto"/>
            <w:noWrap/>
            <w:vAlign w:val="bottom"/>
            <w:hideMark/>
          </w:tcPr>
          <w:p w14:paraId="547D098F" w14:textId="77777777" w:rsidR="006123DB" w:rsidRPr="00922E36" w:rsidRDefault="006123DB" w:rsidP="00851BB0">
            <w:pPr>
              <w:rPr>
                <w:rFonts w:ascii="Times New Roman" w:hAnsi="Times New Roman"/>
              </w:rPr>
            </w:pPr>
          </w:p>
        </w:tc>
        <w:tc>
          <w:tcPr>
            <w:tcW w:w="856" w:type="dxa"/>
            <w:tcBorders>
              <w:top w:val="nil"/>
              <w:left w:val="nil"/>
              <w:bottom w:val="nil"/>
              <w:right w:val="nil"/>
            </w:tcBorders>
            <w:shd w:val="clear" w:color="auto" w:fill="auto"/>
            <w:noWrap/>
            <w:vAlign w:val="bottom"/>
            <w:hideMark/>
          </w:tcPr>
          <w:p w14:paraId="5BE4A2BE" w14:textId="77777777" w:rsidR="006123DB" w:rsidRPr="00922E36" w:rsidRDefault="006123DB" w:rsidP="00851BB0">
            <w:pPr>
              <w:rPr>
                <w:rFonts w:ascii="Times New Roman" w:hAnsi="Times New Roman"/>
              </w:rPr>
            </w:pPr>
          </w:p>
        </w:tc>
        <w:tc>
          <w:tcPr>
            <w:tcW w:w="856" w:type="dxa"/>
            <w:tcBorders>
              <w:top w:val="nil"/>
              <w:left w:val="nil"/>
              <w:bottom w:val="nil"/>
              <w:right w:val="nil"/>
            </w:tcBorders>
            <w:shd w:val="clear" w:color="auto" w:fill="auto"/>
            <w:noWrap/>
            <w:vAlign w:val="bottom"/>
            <w:hideMark/>
          </w:tcPr>
          <w:p w14:paraId="6D442D29" w14:textId="77777777" w:rsidR="006123DB" w:rsidRPr="00922E36" w:rsidRDefault="006123DB" w:rsidP="00851BB0">
            <w:pPr>
              <w:rPr>
                <w:rFonts w:ascii="Times New Roman" w:hAnsi="Times New Roman"/>
              </w:rPr>
            </w:pPr>
          </w:p>
        </w:tc>
      </w:tr>
      <w:tr w:rsidR="006123DB" w:rsidRPr="00922E36" w14:paraId="0ACB78F9" w14:textId="77777777" w:rsidTr="008E57C9">
        <w:trPr>
          <w:trHeight w:val="280"/>
        </w:trPr>
        <w:tc>
          <w:tcPr>
            <w:tcW w:w="2923" w:type="dxa"/>
            <w:tcBorders>
              <w:top w:val="nil"/>
              <w:left w:val="nil"/>
              <w:bottom w:val="single" w:sz="4" w:space="0" w:color="auto"/>
              <w:right w:val="single" w:sz="4" w:space="0" w:color="auto"/>
            </w:tcBorders>
            <w:shd w:val="clear" w:color="000000" w:fill="DCDCDC"/>
            <w:noWrap/>
            <w:vAlign w:val="bottom"/>
            <w:hideMark/>
          </w:tcPr>
          <w:p w14:paraId="7877971A" w14:textId="77777777" w:rsidR="006123DB" w:rsidRPr="00922E36" w:rsidRDefault="006123DB" w:rsidP="00851BB0">
            <w:pPr>
              <w:rPr>
                <w:rFonts w:ascii="Arial" w:hAnsi="Arial" w:cs="Arial"/>
                <w:b/>
                <w:bCs/>
              </w:rPr>
            </w:pPr>
            <w:r w:rsidRPr="00922E36">
              <w:rPr>
                <w:rFonts w:ascii="Arial" w:hAnsi="Arial" w:cs="Arial"/>
                <w:b/>
                <w:bCs/>
              </w:rPr>
              <w:t> </w:t>
            </w:r>
          </w:p>
        </w:tc>
        <w:tc>
          <w:tcPr>
            <w:tcW w:w="2551" w:type="dxa"/>
            <w:tcBorders>
              <w:top w:val="single" w:sz="4" w:space="0" w:color="auto"/>
              <w:left w:val="nil"/>
              <w:bottom w:val="single" w:sz="4" w:space="0" w:color="auto"/>
              <w:right w:val="single" w:sz="4" w:space="0" w:color="auto"/>
            </w:tcBorders>
            <w:shd w:val="clear" w:color="000000" w:fill="DCDCDC"/>
            <w:noWrap/>
            <w:vAlign w:val="bottom"/>
            <w:hideMark/>
          </w:tcPr>
          <w:p w14:paraId="1EECC48C" w14:textId="77777777" w:rsidR="006123DB" w:rsidRPr="00922E36" w:rsidRDefault="006123DB" w:rsidP="00851BB0">
            <w:pPr>
              <w:rPr>
                <w:rFonts w:ascii="Arial" w:hAnsi="Arial" w:cs="Arial"/>
                <w:b/>
                <w:bCs/>
              </w:rPr>
            </w:pPr>
            <w:r w:rsidRPr="00922E36">
              <w:rPr>
                <w:rFonts w:ascii="Arial" w:hAnsi="Arial" w:cs="Arial"/>
                <w:b/>
                <w:bCs/>
              </w:rPr>
              <w:t>2010</w:t>
            </w:r>
          </w:p>
        </w:tc>
        <w:tc>
          <w:tcPr>
            <w:tcW w:w="856" w:type="dxa"/>
            <w:tcBorders>
              <w:top w:val="single" w:sz="4" w:space="0" w:color="auto"/>
              <w:left w:val="nil"/>
              <w:bottom w:val="single" w:sz="4" w:space="0" w:color="auto"/>
              <w:right w:val="single" w:sz="4" w:space="0" w:color="auto"/>
            </w:tcBorders>
            <w:shd w:val="clear" w:color="000000" w:fill="DCDCDC"/>
            <w:noWrap/>
            <w:vAlign w:val="bottom"/>
            <w:hideMark/>
          </w:tcPr>
          <w:p w14:paraId="7C3CEB53" w14:textId="77777777" w:rsidR="006123DB" w:rsidRPr="00922E36" w:rsidRDefault="006123DB" w:rsidP="00851BB0">
            <w:pPr>
              <w:rPr>
                <w:rFonts w:ascii="Arial" w:hAnsi="Arial" w:cs="Arial"/>
                <w:b/>
                <w:bCs/>
              </w:rPr>
            </w:pPr>
            <w:r w:rsidRPr="00922E36">
              <w:rPr>
                <w:rFonts w:ascii="Arial" w:hAnsi="Arial" w:cs="Arial"/>
                <w:b/>
                <w:bCs/>
              </w:rPr>
              <w:t>2015</w:t>
            </w:r>
          </w:p>
        </w:tc>
        <w:tc>
          <w:tcPr>
            <w:tcW w:w="856" w:type="dxa"/>
            <w:tcBorders>
              <w:top w:val="single" w:sz="4" w:space="0" w:color="auto"/>
              <w:left w:val="nil"/>
              <w:bottom w:val="single" w:sz="4" w:space="0" w:color="auto"/>
              <w:right w:val="single" w:sz="4" w:space="0" w:color="auto"/>
            </w:tcBorders>
            <w:shd w:val="clear" w:color="000000" w:fill="DCDCDC"/>
            <w:noWrap/>
            <w:vAlign w:val="bottom"/>
            <w:hideMark/>
          </w:tcPr>
          <w:p w14:paraId="481CBF65" w14:textId="77777777" w:rsidR="006123DB" w:rsidRPr="00922E36" w:rsidRDefault="006123DB" w:rsidP="00851BB0">
            <w:pPr>
              <w:rPr>
                <w:rFonts w:ascii="Arial" w:hAnsi="Arial" w:cs="Arial"/>
                <w:b/>
                <w:bCs/>
              </w:rPr>
            </w:pPr>
            <w:r w:rsidRPr="00922E36">
              <w:rPr>
                <w:rFonts w:ascii="Arial" w:hAnsi="Arial" w:cs="Arial"/>
                <w:b/>
                <w:bCs/>
              </w:rPr>
              <w:t>2019</w:t>
            </w:r>
          </w:p>
        </w:tc>
        <w:tc>
          <w:tcPr>
            <w:tcW w:w="856" w:type="dxa"/>
            <w:tcBorders>
              <w:top w:val="single" w:sz="4" w:space="0" w:color="auto"/>
              <w:left w:val="nil"/>
              <w:bottom w:val="single" w:sz="4" w:space="0" w:color="auto"/>
              <w:right w:val="single" w:sz="4" w:space="0" w:color="auto"/>
            </w:tcBorders>
            <w:shd w:val="clear" w:color="000000" w:fill="DCDCDC"/>
            <w:noWrap/>
            <w:vAlign w:val="bottom"/>
            <w:hideMark/>
          </w:tcPr>
          <w:p w14:paraId="11E7636E" w14:textId="77777777" w:rsidR="006123DB" w:rsidRPr="00922E36" w:rsidRDefault="006123DB" w:rsidP="00851BB0">
            <w:pPr>
              <w:rPr>
                <w:rFonts w:ascii="Arial" w:hAnsi="Arial" w:cs="Arial"/>
                <w:b/>
                <w:bCs/>
              </w:rPr>
            </w:pPr>
            <w:r w:rsidRPr="00922E36">
              <w:rPr>
                <w:rFonts w:ascii="Arial" w:hAnsi="Arial" w:cs="Arial"/>
                <w:b/>
                <w:bCs/>
              </w:rPr>
              <w:t>2020</w:t>
            </w:r>
          </w:p>
        </w:tc>
        <w:tc>
          <w:tcPr>
            <w:tcW w:w="856" w:type="dxa"/>
            <w:tcBorders>
              <w:top w:val="nil"/>
              <w:left w:val="nil"/>
              <w:bottom w:val="nil"/>
              <w:right w:val="nil"/>
            </w:tcBorders>
            <w:shd w:val="clear" w:color="auto" w:fill="auto"/>
            <w:noWrap/>
            <w:vAlign w:val="bottom"/>
            <w:hideMark/>
          </w:tcPr>
          <w:p w14:paraId="74DE2F5A" w14:textId="77777777" w:rsidR="006123DB" w:rsidRPr="00922E36" w:rsidRDefault="006123DB" w:rsidP="00851BB0">
            <w:pPr>
              <w:rPr>
                <w:rFonts w:ascii="Arial" w:hAnsi="Arial" w:cs="Arial"/>
                <w:b/>
                <w:bCs/>
              </w:rPr>
            </w:pPr>
          </w:p>
        </w:tc>
      </w:tr>
      <w:tr w:rsidR="006123DB" w:rsidRPr="00922E36" w14:paraId="75F2B69B" w14:textId="77777777" w:rsidTr="008E57C9">
        <w:trPr>
          <w:trHeight w:val="280"/>
        </w:trPr>
        <w:tc>
          <w:tcPr>
            <w:tcW w:w="2923" w:type="dxa"/>
            <w:tcBorders>
              <w:top w:val="nil"/>
              <w:left w:val="nil"/>
              <w:bottom w:val="single" w:sz="4" w:space="0" w:color="auto"/>
              <w:right w:val="single" w:sz="4" w:space="0" w:color="auto"/>
            </w:tcBorders>
            <w:shd w:val="clear" w:color="000000" w:fill="DCDCDC"/>
            <w:noWrap/>
            <w:vAlign w:val="bottom"/>
            <w:hideMark/>
          </w:tcPr>
          <w:p w14:paraId="3AECA3E0" w14:textId="77777777" w:rsidR="006123DB" w:rsidRPr="00922E36" w:rsidRDefault="006123DB" w:rsidP="00851BB0">
            <w:pPr>
              <w:rPr>
                <w:rFonts w:ascii="Arial" w:hAnsi="Arial" w:cs="Arial"/>
                <w:b/>
                <w:bCs/>
              </w:rPr>
            </w:pPr>
            <w:r w:rsidRPr="00922E36">
              <w:rPr>
                <w:rFonts w:ascii="Arial" w:hAnsi="Arial" w:cs="Arial"/>
                <w:b/>
                <w:bCs/>
              </w:rPr>
              <w:t>Aalst</w:t>
            </w:r>
          </w:p>
        </w:tc>
        <w:tc>
          <w:tcPr>
            <w:tcW w:w="2551" w:type="dxa"/>
            <w:tcBorders>
              <w:top w:val="nil"/>
              <w:left w:val="nil"/>
              <w:bottom w:val="single" w:sz="4" w:space="0" w:color="auto"/>
              <w:right w:val="single" w:sz="4" w:space="0" w:color="auto"/>
            </w:tcBorders>
            <w:shd w:val="clear" w:color="auto" w:fill="auto"/>
            <w:noWrap/>
            <w:vAlign w:val="bottom"/>
            <w:hideMark/>
          </w:tcPr>
          <w:p w14:paraId="2357A3CA"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67</w:t>
            </w:r>
          </w:p>
        </w:tc>
        <w:tc>
          <w:tcPr>
            <w:tcW w:w="856" w:type="dxa"/>
            <w:tcBorders>
              <w:top w:val="nil"/>
              <w:left w:val="nil"/>
              <w:bottom w:val="single" w:sz="4" w:space="0" w:color="auto"/>
              <w:right w:val="single" w:sz="4" w:space="0" w:color="auto"/>
            </w:tcBorders>
            <w:shd w:val="clear" w:color="auto" w:fill="auto"/>
            <w:noWrap/>
            <w:vAlign w:val="bottom"/>
            <w:hideMark/>
          </w:tcPr>
          <w:p w14:paraId="743346EF"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165</w:t>
            </w:r>
          </w:p>
        </w:tc>
        <w:tc>
          <w:tcPr>
            <w:tcW w:w="856" w:type="dxa"/>
            <w:tcBorders>
              <w:top w:val="nil"/>
              <w:left w:val="nil"/>
              <w:bottom w:val="single" w:sz="4" w:space="0" w:color="auto"/>
              <w:right w:val="single" w:sz="4" w:space="0" w:color="auto"/>
            </w:tcBorders>
            <w:shd w:val="clear" w:color="auto" w:fill="auto"/>
            <w:noWrap/>
            <w:vAlign w:val="bottom"/>
            <w:hideMark/>
          </w:tcPr>
          <w:p w14:paraId="6E3534C2"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238</w:t>
            </w:r>
          </w:p>
        </w:tc>
        <w:tc>
          <w:tcPr>
            <w:tcW w:w="856" w:type="dxa"/>
            <w:tcBorders>
              <w:top w:val="nil"/>
              <w:left w:val="nil"/>
              <w:bottom w:val="single" w:sz="4" w:space="0" w:color="auto"/>
              <w:right w:val="single" w:sz="4" w:space="0" w:color="auto"/>
            </w:tcBorders>
            <w:shd w:val="clear" w:color="auto" w:fill="auto"/>
            <w:noWrap/>
            <w:vAlign w:val="bottom"/>
            <w:hideMark/>
          </w:tcPr>
          <w:p w14:paraId="0A35F316"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251</w:t>
            </w:r>
          </w:p>
        </w:tc>
        <w:tc>
          <w:tcPr>
            <w:tcW w:w="856" w:type="dxa"/>
            <w:tcBorders>
              <w:top w:val="nil"/>
              <w:left w:val="nil"/>
              <w:bottom w:val="nil"/>
              <w:right w:val="nil"/>
            </w:tcBorders>
            <w:shd w:val="clear" w:color="auto" w:fill="auto"/>
            <w:noWrap/>
            <w:vAlign w:val="bottom"/>
            <w:hideMark/>
          </w:tcPr>
          <w:p w14:paraId="52BB492A" w14:textId="77777777" w:rsidR="006123DB" w:rsidRPr="00922E36" w:rsidRDefault="006123DB" w:rsidP="00851BB0">
            <w:pPr>
              <w:jc w:val="right"/>
              <w:rPr>
                <w:rFonts w:ascii="Calibri" w:hAnsi="Calibri" w:cs="Calibri"/>
                <w:color w:val="000000"/>
                <w:sz w:val="22"/>
                <w:szCs w:val="22"/>
              </w:rPr>
            </w:pPr>
          </w:p>
        </w:tc>
      </w:tr>
      <w:tr w:rsidR="006123DB" w:rsidRPr="00922E36" w14:paraId="40631118" w14:textId="77777777" w:rsidTr="008E57C9">
        <w:trPr>
          <w:trHeight w:val="280"/>
        </w:trPr>
        <w:tc>
          <w:tcPr>
            <w:tcW w:w="2923" w:type="dxa"/>
            <w:tcBorders>
              <w:top w:val="nil"/>
              <w:left w:val="nil"/>
              <w:bottom w:val="single" w:sz="4" w:space="0" w:color="auto"/>
              <w:right w:val="single" w:sz="4" w:space="0" w:color="auto"/>
            </w:tcBorders>
            <w:shd w:val="clear" w:color="000000" w:fill="DCDCDC"/>
            <w:noWrap/>
            <w:vAlign w:val="bottom"/>
            <w:hideMark/>
          </w:tcPr>
          <w:p w14:paraId="7B545D27" w14:textId="77777777" w:rsidR="006123DB" w:rsidRPr="00922E36" w:rsidRDefault="006123DB" w:rsidP="00851BB0">
            <w:pPr>
              <w:rPr>
                <w:rFonts w:ascii="Arial" w:hAnsi="Arial" w:cs="Arial"/>
                <w:b/>
                <w:bCs/>
              </w:rPr>
            </w:pPr>
            <w:r w:rsidRPr="00922E36">
              <w:rPr>
                <w:rFonts w:ascii="Arial" w:hAnsi="Arial" w:cs="Arial"/>
                <w:b/>
                <w:bCs/>
              </w:rPr>
              <w:t>Gent</w:t>
            </w:r>
          </w:p>
        </w:tc>
        <w:tc>
          <w:tcPr>
            <w:tcW w:w="2551" w:type="dxa"/>
            <w:tcBorders>
              <w:top w:val="nil"/>
              <w:left w:val="nil"/>
              <w:bottom w:val="single" w:sz="4" w:space="0" w:color="auto"/>
              <w:right w:val="single" w:sz="4" w:space="0" w:color="auto"/>
            </w:tcBorders>
            <w:shd w:val="clear" w:color="auto" w:fill="auto"/>
            <w:noWrap/>
            <w:vAlign w:val="bottom"/>
            <w:hideMark/>
          </w:tcPr>
          <w:p w14:paraId="6E86A351"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190</w:t>
            </w:r>
          </w:p>
        </w:tc>
        <w:tc>
          <w:tcPr>
            <w:tcW w:w="856" w:type="dxa"/>
            <w:tcBorders>
              <w:top w:val="nil"/>
              <w:left w:val="nil"/>
              <w:bottom w:val="single" w:sz="4" w:space="0" w:color="auto"/>
              <w:right w:val="single" w:sz="4" w:space="0" w:color="auto"/>
            </w:tcBorders>
            <w:shd w:val="clear" w:color="auto" w:fill="auto"/>
            <w:noWrap/>
            <w:vAlign w:val="bottom"/>
            <w:hideMark/>
          </w:tcPr>
          <w:p w14:paraId="3E3447E5"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404</w:t>
            </w:r>
          </w:p>
        </w:tc>
        <w:tc>
          <w:tcPr>
            <w:tcW w:w="856" w:type="dxa"/>
            <w:tcBorders>
              <w:top w:val="nil"/>
              <w:left w:val="nil"/>
              <w:bottom w:val="single" w:sz="4" w:space="0" w:color="auto"/>
              <w:right w:val="single" w:sz="4" w:space="0" w:color="auto"/>
            </w:tcBorders>
            <w:shd w:val="clear" w:color="auto" w:fill="auto"/>
            <w:noWrap/>
            <w:vAlign w:val="bottom"/>
            <w:hideMark/>
          </w:tcPr>
          <w:p w14:paraId="76B70490"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469</w:t>
            </w:r>
          </w:p>
        </w:tc>
        <w:tc>
          <w:tcPr>
            <w:tcW w:w="856" w:type="dxa"/>
            <w:tcBorders>
              <w:top w:val="nil"/>
              <w:left w:val="nil"/>
              <w:bottom w:val="single" w:sz="4" w:space="0" w:color="auto"/>
              <w:right w:val="single" w:sz="4" w:space="0" w:color="auto"/>
            </w:tcBorders>
            <w:shd w:val="clear" w:color="auto" w:fill="auto"/>
            <w:noWrap/>
            <w:vAlign w:val="bottom"/>
            <w:hideMark/>
          </w:tcPr>
          <w:p w14:paraId="6637097D"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624</w:t>
            </w:r>
          </w:p>
        </w:tc>
        <w:tc>
          <w:tcPr>
            <w:tcW w:w="856" w:type="dxa"/>
            <w:tcBorders>
              <w:top w:val="nil"/>
              <w:left w:val="nil"/>
              <w:bottom w:val="nil"/>
              <w:right w:val="nil"/>
            </w:tcBorders>
            <w:shd w:val="clear" w:color="auto" w:fill="auto"/>
            <w:noWrap/>
            <w:vAlign w:val="bottom"/>
            <w:hideMark/>
          </w:tcPr>
          <w:p w14:paraId="6873DFF1" w14:textId="77777777" w:rsidR="006123DB" w:rsidRPr="00922E36" w:rsidRDefault="006123DB" w:rsidP="00851BB0">
            <w:pPr>
              <w:jc w:val="right"/>
              <w:rPr>
                <w:rFonts w:ascii="Calibri" w:hAnsi="Calibri" w:cs="Calibri"/>
                <w:color w:val="000000"/>
                <w:sz w:val="22"/>
                <w:szCs w:val="22"/>
              </w:rPr>
            </w:pPr>
          </w:p>
        </w:tc>
      </w:tr>
      <w:tr w:rsidR="006123DB" w:rsidRPr="00922E36" w14:paraId="3AE13F4F" w14:textId="77777777" w:rsidTr="008E57C9">
        <w:trPr>
          <w:trHeight w:val="280"/>
        </w:trPr>
        <w:tc>
          <w:tcPr>
            <w:tcW w:w="2923" w:type="dxa"/>
            <w:tcBorders>
              <w:top w:val="nil"/>
              <w:left w:val="nil"/>
              <w:bottom w:val="single" w:sz="4" w:space="0" w:color="auto"/>
              <w:right w:val="single" w:sz="4" w:space="0" w:color="auto"/>
            </w:tcBorders>
            <w:shd w:val="clear" w:color="000000" w:fill="DCDCDC"/>
            <w:noWrap/>
            <w:vAlign w:val="bottom"/>
            <w:hideMark/>
          </w:tcPr>
          <w:p w14:paraId="339398D1" w14:textId="77777777" w:rsidR="006123DB" w:rsidRPr="00922E36" w:rsidRDefault="006123DB" w:rsidP="00851BB0">
            <w:pPr>
              <w:rPr>
                <w:rFonts w:ascii="Arial" w:hAnsi="Arial" w:cs="Arial"/>
                <w:b/>
                <w:bCs/>
              </w:rPr>
            </w:pPr>
            <w:r w:rsidRPr="00922E36">
              <w:rPr>
                <w:rFonts w:ascii="Arial" w:hAnsi="Arial" w:cs="Arial"/>
                <w:b/>
                <w:bCs/>
              </w:rPr>
              <w:t>Sint-Niklaas</w:t>
            </w:r>
          </w:p>
        </w:tc>
        <w:tc>
          <w:tcPr>
            <w:tcW w:w="2551" w:type="dxa"/>
            <w:tcBorders>
              <w:top w:val="nil"/>
              <w:left w:val="nil"/>
              <w:bottom w:val="single" w:sz="4" w:space="0" w:color="auto"/>
              <w:right w:val="single" w:sz="4" w:space="0" w:color="auto"/>
            </w:tcBorders>
            <w:shd w:val="clear" w:color="auto" w:fill="auto"/>
            <w:noWrap/>
            <w:vAlign w:val="bottom"/>
            <w:hideMark/>
          </w:tcPr>
          <w:p w14:paraId="405A4E43"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180</w:t>
            </w:r>
          </w:p>
        </w:tc>
        <w:tc>
          <w:tcPr>
            <w:tcW w:w="856" w:type="dxa"/>
            <w:tcBorders>
              <w:top w:val="nil"/>
              <w:left w:val="nil"/>
              <w:bottom w:val="single" w:sz="4" w:space="0" w:color="auto"/>
              <w:right w:val="single" w:sz="4" w:space="0" w:color="auto"/>
            </w:tcBorders>
            <w:shd w:val="clear" w:color="auto" w:fill="auto"/>
            <w:noWrap/>
            <w:vAlign w:val="bottom"/>
            <w:hideMark/>
          </w:tcPr>
          <w:p w14:paraId="63792CFD"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199</w:t>
            </w:r>
          </w:p>
        </w:tc>
        <w:tc>
          <w:tcPr>
            <w:tcW w:w="856" w:type="dxa"/>
            <w:tcBorders>
              <w:top w:val="nil"/>
              <w:left w:val="nil"/>
              <w:bottom w:val="single" w:sz="4" w:space="0" w:color="auto"/>
              <w:right w:val="single" w:sz="4" w:space="0" w:color="auto"/>
            </w:tcBorders>
            <w:shd w:val="clear" w:color="auto" w:fill="auto"/>
            <w:noWrap/>
            <w:vAlign w:val="bottom"/>
            <w:hideMark/>
          </w:tcPr>
          <w:p w14:paraId="3ABFDF25"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179</w:t>
            </w:r>
          </w:p>
        </w:tc>
        <w:tc>
          <w:tcPr>
            <w:tcW w:w="856" w:type="dxa"/>
            <w:tcBorders>
              <w:top w:val="nil"/>
              <w:left w:val="nil"/>
              <w:bottom w:val="single" w:sz="4" w:space="0" w:color="auto"/>
              <w:right w:val="single" w:sz="4" w:space="0" w:color="auto"/>
            </w:tcBorders>
            <w:shd w:val="clear" w:color="auto" w:fill="auto"/>
            <w:noWrap/>
            <w:vAlign w:val="bottom"/>
            <w:hideMark/>
          </w:tcPr>
          <w:p w14:paraId="6DE0643B"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182</w:t>
            </w:r>
          </w:p>
        </w:tc>
        <w:tc>
          <w:tcPr>
            <w:tcW w:w="856" w:type="dxa"/>
            <w:tcBorders>
              <w:top w:val="nil"/>
              <w:left w:val="nil"/>
              <w:bottom w:val="nil"/>
              <w:right w:val="nil"/>
            </w:tcBorders>
            <w:shd w:val="clear" w:color="auto" w:fill="auto"/>
            <w:noWrap/>
            <w:vAlign w:val="bottom"/>
            <w:hideMark/>
          </w:tcPr>
          <w:p w14:paraId="54722AD0" w14:textId="77777777" w:rsidR="006123DB" w:rsidRPr="00922E36" w:rsidRDefault="006123DB" w:rsidP="00851BB0">
            <w:pPr>
              <w:jc w:val="right"/>
              <w:rPr>
                <w:rFonts w:ascii="Calibri" w:hAnsi="Calibri" w:cs="Calibri"/>
                <w:color w:val="000000"/>
                <w:sz w:val="22"/>
                <w:szCs w:val="22"/>
              </w:rPr>
            </w:pPr>
          </w:p>
        </w:tc>
      </w:tr>
      <w:tr w:rsidR="006123DB" w:rsidRPr="00922E36" w14:paraId="41F7B587" w14:textId="77777777" w:rsidTr="008E57C9">
        <w:trPr>
          <w:trHeight w:val="280"/>
        </w:trPr>
        <w:tc>
          <w:tcPr>
            <w:tcW w:w="2923" w:type="dxa"/>
            <w:tcBorders>
              <w:top w:val="nil"/>
              <w:left w:val="nil"/>
              <w:bottom w:val="single" w:sz="4" w:space="0" w:color="auto"/>
              <w:right w:val="single" w:sz="4" w:space="0" w:color="auto"/>
            </w:tcBorders>
            <w:shd w:val="clear" w:color="000000" w:fill="DCDCDC"/>
            <w:noWrap/>
            <w:vAlign w:val="bottom"/>
            <w:hideMark/>
          </w:tcPr>
          <w:p w14:paraId="6E469A0E" w14:textId="77777777" w:rsidR="006123DB" w:rsidRPr="00922E36" w:rsidRDefault="006123DB" w:rsidP="00851BB0">
            <w:pPr>
              <w:rPr>
                <w:rFonts w:ascii="Arial" w:hAnsi="Arial" w:cs="Arial"/>
                <w:b/>
                <w:bCs/>
              </w:rPr>
            </w:pPr>
            <w:r w:rsidRPr="00922E36">
              <w:rPr>
                <w:rFonts w:ascii="Arial" w:hAnsi="Arial" w:cs="Arial"/>
                <w:b/>
                <w:bCs/>
              </w:rPr>
              <w:t>Oostende</w:t>
            </w:r>
          </w:p>
        </w:tc>
        <w:tc>
          <w:tcPr>
            <w:tcW w:w="2551" w:type="dxa"/>
            <w:tcBorders>
              <w:top w:val="nil"/>
              <w:left w:val="nil"/>
              <w:bottom w:val="single" w:sz="4" w:space="0" w:color="auto"/>
              <w:right w:val="single" w:sz="4" w:space="0" w:color="auto"/>
            </w:tcBorders>
            <w:shd w:val="clear" w:color="auto" w:fill="auto"/>
            <w:noWrap/>
            <w:vAlign w:val="bottom"/>
            <w:hideMark/>
          </w:tcPr>
          <w:p w14:paraId="2590FB8E"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196</w:t>
            </w:r>
          </w:p>
        </w:tc>
        <w:tc>
          <w:tcPr>
            <w:tcW w:w="856" w:type="dxa"/>
            <w:tcBorders>
              <w:top w:val="nil"/>
              <w:left w:val="nil"/>
              <w:bottom w:val="single" w:sz="4" w:space="0" w:color="auto"/>
              <w:right w:val="single" w:sz="4" w:space="0" w:color="auto"/>
            </w:tcBorders>
            <w:shd w:val="clear" w:color="auto" w:fill="auto"/>
            <w:noWrap/>
            <w:vAlign w:val="bottom"/>
            <w:hideMark/>
          </w:tcPr>
          <w:p w14:paraId="460F42CA"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177</w:t>
            </w:r>
          </w:p>
        </w:tc>
        <w:tc>
          <w:tcPr>
            <w:tcW w:w="856" w:type="dxa"/>
            <w:tcBorders>
              <w:top w:val="nil"/>
              <w:left w:val="nil"/>
              <w:bottom w:val="single" w:sz="4" w:space="0" w:color="auto"/>
              <w:right w:val="single" w:sz="4" w:space="0" w:color="auto"/>
            </w:tcBorders>
            <w:shd w:val="clear" w:color="auto" w:fill="auto"/>
            <w:noWrap/>
            <w:vAlign w:val="bottom"/>
            <w:hideMark/>
          </w:tcPr>
          <w:p w14:paraId="52820ECE"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193</w:t>
            </w:r>
          </w:p>
        </w:tc>
        <w:tc>
          <w:tcPr>
            <w:tcW w:w="856" w:type="dxa"/>
            <w:tcBorders>
              <w:top w:val="nil"/>
              <w:left w:val="nil"/>
              <w:bottom w:val="single" w:sz="4" w:space="0" w:color="auto"/>
              <w:right w:val="single" w:sz="4" w:space="0" w:color="auto"/>
            </w:tcBorders>
            <w:shd w:val="clear" w:color="auto" w:fill="auto"/>
            <w:noWrap/>
            <w:vAlign w:val="bottom"/>
            <w:hideMark/>
          </w:tcPr>
          <w:p w14:paraId="627EE35A"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201</w:t>
            </w:r>
          </w:p>
        </w:tc>
        <w:tc>
          <w:tcPr>
            <w:tcW w:w="856" w:type="dxa"/>
            <w:tcBorders>
              <w:top w:val="nil"/>
              <w:left w:val="nil"/>
              <w:bottom w:val="nil"/>
              <w:right w:val="nil"/>
            </w:tcBorders>
            <w:shd w:val="clear" w:color="auto" w:fill="auto"/>
            <w:noWrap/>
            <w:vAlign w:val="bottom"/>
            <w:hideMark/>
          </w:tcPr>
          <w:p w14:paraId="38E4F0D4" w14:textId="77777777" w:rsidR="006123DB" w:rsidRPr="00922E36" w:rsidRDefault="006123DB" w:rsidP="00851BB0">
            <w:pPr>
              <w:jc w:val="right"/>
              <w:rPr>
                <w:rFonts w:ascii="Calibri" w:hAnsi="Calibri" w:cs="Calibri"/>
                <w:color w:val="000000"/>
                <w:sz w:val="22"/>
                <w:szCs w:val="22"/>
              </w:rPr>
            </w:pPr>
          </w:p>
        </w:tc>
      </w:tr>
      <w:tr w:rsidR="006123DB" w:rsidRPr="00922E36" w14:paraId="21E76A5D" w14:textId="77777777" w:rsidTr="008E57C9">
        <w:trPr>
          <w:trHeight w:val="280"/>
        </w:trPr>
        <w:tc>
          <w:tcPr>
            <w:tcW w:w="2923" w:type="dxa"/>
            <w:tcBorders>
              <w:top w:val="nil"/>
              <w:left w:val="nil"/>
              <w:bottom w:val="single" w:sz="4" w:space="0" w:color="auto"/>
              <w:right w:val="single" w:sz="4" w:space="0" w:color="auto"/>
            </w:tcBorders>
            <w:shd w:val="clear" w:color="000000" w:fill="DCDCDC"/>
            <w:noWrap/>
            <w:vAlign w:val="bottom"/>
            <w:hideMark/>
          </w:tcPr>
          <w:p w14:paraId="56FBE4F1" w14:textId="77777777" w:rsidR="006123DB" w:rsidRPr="00922E36" w:rsidRDefault="006123DB" w:rsidP="00851BB0">
            <w:pPr>
              <w:rPr>
                <w:rFonts w:ascii="Arial" w:hAnsi="Arial" w:cs="Arial"/>
                <w:b/>
                <w:bCs/>
              </w:rPr>
            </w:pPr>
            <w:r w:rsidRPr="00922E36">
              <w:rPr>
                <w:rFonts w:ascii="Arial" w:hAnsi="Arial" w:cs="Arial"/>
                <w:b/>
                <w:bCs/>
              </w:rPr>
              <w:t>Brugge</w:t>
            </w:r>
          </w:p>
        </w:tc>
        <w:tc>
          <w:tcPr>
            <w:tcW w:w="2551" w:type="dxa"/>
            <w:tcBorders>
              <w:top w:val="nil"/>
              <w:left w:val="nil"/>
              <w:bottom w:val="single" w:sz="4" w:space="0" w:color="auto"/>
              <w:right w:val="single" w:sz="4" w:space="0" w:color="auto"/>
            </w:tcBorders>
            <w:shd w:val="clear" w:color="auto" w:fill="auto"/>
            <w:noWrap/>
            <w:vAlign w:val="bottom"/>
            <w:hideMark/>
          </w:tcPr>
          <w:p w14:paraId="188AD6C8"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148</w:t>
            </w:r>
          </w:p>
        </w:tc>
        <w:tc>
          <w:tcPr>
            <w:tcW w:w="856" w:type="dxa"/>
            <w:tcBorders>
              <w:top w:val="nil"/>
              <w:left w:val="nil"/>
              <w:bottom w:val="single" w:sz="4" w:space="0" w:color="auto"/>
              <w:right w:val="single" w:sz="4" w:space="0" w:color="auto"/>
            </w:tcBorders>
            <w:shd w:val="clear" w:color="auto" w:fill="auto"/>
            <w:noWrap/>
            <w:vAlign w:val="bottom"/>
            <w:hideMark/>
          </w:tcPr>
          <w:p w14:paraId="215E7958"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155</w:t>
            </w:r>
          </w:p>
        </w:tc>
        <w:tc>
          <w:tcPr>
            <w:tcW w:w="856" w:type="dxa"/>
            <w:tcBorders>
              <w:top w:val="nil"/>
              <w:left w:val="nil"/>
              <w:bottom w:val="single" w:sz="4" w:space="0" w:color="auto"/>
              <w:right w:val="single" w:sz="4" w:space="0" w:color="auto"/>
            </w:tcBorders>
            <w:shd w:val="clear" w:color="auto" w:fill="auto"/>
            <w:noWrap/>
            <w:vAlign w:val="bottom"/>
            <w:hideMark/>
          </w:tcPr>
          <w:p w14:paraId="4061F1C5"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214</w:t>
            </w:r>
          </w:p>
        </w:tc>
        <w:tc>
          <w:tcPr>
            <w:tcW w:w="856" w:type="dxa"/>
            <w:tcBorders>
              <w:top w:val="nil"/>
              <w:left w:val="nil"/>
              <w:bottom w:val="single" w:sz="4" w:space="0" w:color="auto"/>
              <w:right w:val="single" w:sz="4" w:space="0" w:color="auto"/>
            </w:tcBorders>
            <w:shd w:val="clear" w:color="auto" w:fill="auto"/>
            <w:noWrap/>
            <w:vAlign w:val="bottom"/>
            <w:hideMark/>
          </w:tcPr>
          <w:p w14:paraId="0884F361"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221</w:t>
            </w:r>
          </w:p>
        </w:tc>
        <w:tc>
          <w:tcPr>
            <w:tcW w:w="856" w:type="dxa"/>
            <w:tcBorders>
              <w:top w:val="nil"/>
              <w:left w:val="nil"/>
              <w:bottom w:val="nil"/>
              <w:right w:val="nil"/>
            </w:tcBorders>
            <w:shd w:val="clear" w:color="auto" w:fill="auto"/>
            <w:noWrap/>
            <w:vAlign w:val="bottom"/>
            <w:hideMark/>
          </w:tcPr>
          <w:p w14:paraId="6F79776C" w14:textId="77777777" w:rsidR="006123DB" w:rsidRPr="00922E36" w:rsidRDefault="006123DB" w:rsidP="00851BB0">
            <w:pPr>
              <w:jc w:val="right"/>
              <w:rPr>
                <w:rFonts w:ascii="Calibri" w:hAnsi="Calibri" w:cs="Calibri"/>
                <w:color w:val="000000"/>
                <w:sz w:val="22"/>
                <w:szCs w:val="22"/>
              </w:rPr>
            </w:pPr>
          </w:p>
        </w:tc>
      </w:tr>
      <w:tr w:rsidR="006123DB" w:rsidRPr="00922E36" w14:paraId="622A9C2E" w14:textId="77777777" w:rsidTr="008E57C9">
        <w:trPr>
          <w:trHeight w:val="280"/>
        </w:trPr>
        <w:tc>
          <w:tcPr>
            <w:tcW w:w="2923" w:type="dxa"/>
            <w:tcBorders>
              <w:top w:val="nil"/>
              <w:left w:val="nil"/>
              <w:bottom w:val="single" w:sz="4" w:space="0" w:color="auto"/>
              <w:right w:val="single" w:sz="4" w:space="0" w:color="auto"/>
            </w:tcBorders>
            <w:shd w:val="clear" w:color="000000" w:fill="DCDCDC"/>
            <w:noWrap/>
            <w:vAlign w:val="bottom"/>
            <w:hideMark/>
          </w:tcPr>
          <w:p w14:paraId="45E83CA3" w14:textId="77777777" w:rsidR="006123DB" w:rsidRPr="00922E36" w:rsidRDefault="006123DB" w:rsidP="00851BB0">
            <w:pPr>
              <w:rPr>
                <w:rFonts w:ascii="Arial" w:hAnsi="Arial" w:cs="Arial"/>
                <w:b/>
                <w:bCs/>
              </w:rPr>
            </w:pPr>
            <w:r w:rsidRPr="00922E36">
              <w:rPr>
                <w:rFonts w:ascii="Arial" w:hAnsi="Arial" w:cs="Arial"/>
                <w:b/>
                <w:bCs/>
              </w:rPr>
              <w:t>Roeselare</w:t>
            </w:r>
          </w:p>
        </w:tc>
        <w:tc>
          <w:tcPr>
            <w:tcW w:w="2551" w:type="dxa"/>
            <w:tcBorders>
              <w:top w:val="nil"/>
              <w:left w:val="nil"/>
              <w:bottom w:val="single" w:sz="4" w:space="0" w:color="auto"/>
              <w:right w:val="single" w:sz="4" w:space="0" w:color="auto"/>
            </w:tcBorders>
            <w:shd w:val="clear" w:color="auto" w:fill="auto"/>
            <w:noWrap/>
            <w:vAlign w:val="bottom"/>
            <w:hideMark/>
          </w:tcPr>
          <w:p w14:paraId="796B24A9"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131</w:t>
            </w:r>
          </w:p>
        </w:tc>
        <w:tc>
          <w:tcPr>
            <w:tcW w:w="856" w:type="dxa"/>
            <w:tcBorders>
              <w:top w:val="nil"/>
              <w:left w:val="nil"/>
              <w:bottom w:val="single" w:sz="4" w:space="0" w:color="auto"/>
              <w:right w:val="single" w:sz="4" w:space="0" w:color="auto"/>
            </w:tcBorders>
            <w:shd w:val="clear" w:color="auto" w:fill="auto"/>
            <w:noWrap/>
            <w:vAlign w:val="bottom"/>
            <w:hideMark/>
          </w:tcPr>
          <w:p w14:paraId="1E6A535E"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128</w:t>
            </w:r>
          </w:p>
        </w:tc>
        <w:tc>
          <w:tcPr>
            <w:tcW w:w="856" w:type="dxa"/>
            <w:tcBorders>
              <w:top w:val="nil"/>
              <w:left w:val="nil"/>
              <w:bottom w:val="single" w:sz="4" w:space="0" w:color="auto"/>
              <w:right w:val="single" w:sz="4" w:space="0" w:color="auto"/>
            </w:tcBorders>
            <w:shd w:val="clear" w:color="auto" w:fill="auto"/>
            <w:noWrap/>
            <w:vAlign w:val="bottom"/>
            <w:hideMark/>
          </w:tcPr>
          <w:p w14:paraId="700D0D3F"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145</w:t>
            </w:r>
          </w:p>
        </w:tc>
        <w:tc>
          <w:tcPr>
            <w:tcW w:w="856" w:type="dxa"/>
            <w:tcBorders>
              <w:top w:val="nil"/>
              <w:left w:val="nil"/>
              <w:bottom w:val="single" w:sz="4" w:space="0" w:color="auto"/>
              <w:right w:val="single" w:sz="4" w:space="0" w:color="auto"/>
            </w:tcBorders>
            <w:shd w:val="clear" w:color="auto" w:fill="auto"/>
            <w:noWrap/>
            <w:vAlign w:val="bottom"/>
            <w:hideMark/>
          </w:tcPr>
          <w:p w14:paraId="3FC20A65"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160</w:t>
            </w:r>
          </w:p>
        </w:tc>
        <w:tc>
          <w:tcPr>
            <w:tcW w:w="856" w:type="dxa"/>
            <w:tcBorders>
              <w:top w:val="nil"/>
              <w:left w:val="nil"/>
              <w:bottom w:val="nil"/>
              <w:right w:val="nil"/>
            </w:tcBorders>
            <w:shd w:val="clear" w:color="auto" w:fill="auto"/>
            <w:noWrap/>
            <w:vAlign w:val="bottom"/>
            <w:hideMark/>
          </w:tcPr>
          <w:p w14:paraId="12159CBC" w14:textId="77777777" w:rsidR="006123DB" w:rsidRPr="00922E36" w:rsidRDefault="006123DB" w:rsidP="00851BB0">
            <w:pPr>
              <w:jc w:val="right"/>
              <w:rPr>
                <w:rFonts w:ascii="Calibri" w:hAnsi="Calibri" w:cs="Calibri"/>
                <w:color w:val="000000"/>
                <w:sz w:val="22"/>
                <w:szCs w:val="22"/>
              </w:rPr>
            </w:pPr>
          </w:p>
        </w:tc>
      </w:tr>
      <w:tr w:rsidR="006123DB" w:rsidRPr="00922E36" w14:paraId="57FB8CAD" w14:textId="77777777" w:rsidTr="008E57C9">
        <w:trPr>
          <w:trHeight w:val="280"/>
        </w:trPr>
        <w:tc>
          <w:tcPr>
            <w:tcW w:w="2923" w:type="dxa"/>
            <w:tcBorders>
              <w:top w:val="nil"/>
              <w:left w:val="nil"/>
              <w:bottom w:val="single" w:sz="4" w:space="0" w:color="auto"/>
              <w:right w:val="single" w:sz="4" w:space="0" w:color="auto"/>
            </w:tcBorders>
            <w:shd w:val="clear" w:color="000000" w:fill="DCDCDC"/>
            <w:noWrap/>
            <w:vAlign w:val="bottom"/>
            <w:hideMark/>
          </w:tcPr>
          <w:p w14:paraId="17B68048" w14:textId="77777777" w:rsidR="006123DB" w:rsidRPr="00922E36" w:rsidRDefault="006123DB" w:rsidP="00851BB0">
            <w:pPr>
              <w:rPr>
                <w:rFonts w:ascii="Arial" w:hAnsi="Arial" w:cs="Arial"/>
                <w:b/>
                <w:bCs/>
              </w:rPr>
            </w:pPr>
            <w:r w:rsidRPr="00922E36">
              <w:rPr>
                <w:rFonts w:ascii="Arial" w:hAnsi="Arial" w:cs="Arial"/>
                <w:b/>
                <w:bCs/>
              </w:rPr>
              <w:t>Kortrijk</w:t>
            </w:r>
          </w:p>
        </w:tc>
        <w:tc>
          <w:tcPr>
            <w:tcW w:w="2551" w:type="dxa"/>
            <w:tcBorders>
              <w:top w:val="nil"/>
              <w:left w:val="nil"/>
              <w:bottom w:val="single" w:sz="4" w:space="0" w:color="auto"/>
              <w:right w:val="single" w:sz="4" w:space="0" w:color="auto"/>
            </w:tcBorders>
            <w:shd w:val="clear" w:color="auto" w:fill="auto"/>
            <w:noWrap/>
            <w:vAlign w:val="bottom"/>
            <w:hideMark/>
          </w:tcPr>
          <w:p w14:paraId="4F640F64"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162</w:t>
            </w:r>
          </w:p>
        </w:tc>
        <w:tc>
          <w:tcPr>
            <w:tcW w:w="856" w:type="dxa"/>
            <w:tcBorders>
              <w:top w:val="nil"/>
              <w:left w:val="nil"/>
              <w:bottom w:val="single" w:sz="4" w:space="0" w:color="auto"/>
              <w:right w:val="single" w:sz="4" w:space="0" w:color="auto"/>
            </w:tcBorders>
            <w:shd w:val="clear" w:color="auto" w:fill="auto"/>
            <w:noWrap/>
            <w:vAlign w:val="bottom"/>
            <w:hideMark/>
          </w:tcPr>
          <w:p w14:paraId="4CAF42DF"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268</w:t>
            </w:r>
          </w:p>
        </w:tc>
        <w:tc>
          <w:tcPr>
            <w:tcW w:w="856" w:type="dxa"/>
            <w:tcBorders>
              <w:top w:val="nil"/>
              <w:left w:val="nil"/>
              <w:bottom w:val="single" w:sz="4" w:space="0" w:color="auto"/>
              <w:right w:val="single" w:sz="4" w:space="0" w:color="auto"/>
            </w:tcBorders>
            <w:shd w:val="clear" w:color="auto" w:fill="auto"/>
            <w:noWrap/>
            <w:vAlign w:val="bottom"/>
            <w:hideMark/>
          </w:tcPr>
          <w:p w14:paraId="7AA55327"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255</w:t>
            </w:r>
          </w:p>
        </w:tc>
        <w:tc>
          <w:tcPr>
            <w:tcW w:w="856" w:type="dxa"/>
            <w:tcBorders>
              <w:top w:val="nil"/>
              <w:left w:val="nil"/>
              <w:bottom w:val="single" w:sz="4" w:space="0" w:color="auto"/>
              <w:right w:val="single" w:sz="4" w:space="0" w:color="auto"/>
            </w:tcBorders>
            <w:shd w:val="clear" w:color="auto" w:fill="auto"/>
            <w:noWrap/>
            <w:vAlign w:val="bottom"/>
            <w:hideMark/>
          </w:tcPr>
          <w:p w14:paraId="3373FFD2"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282</w:t>
            </w:r>
          </w:p>
        </w:tc>
        <w:tc>
          <w:tcPr>
            <w:tcW w:w="856" w:type="dxa"/>
            <w:tcBorders>
              <w:top w:val="nil"/>
              <w:left w:val="nil"/>
              <w:bottom w:val="nil"/>
              <w:right w:val="nil"/>
            </w:tcBorders>
            <w:shd w:val="clear" w:color="auto" w:fill="auto"/>
            <w:noWrap/>
            <w:vAlign w:val="bottom"/>
            <w:hideMark/>
          </w:tcPr>
          <w:p w14:paraId="0429F07D" w14:textId="77777777" w:rsidR="006123DB" w:rsidRPr="00922E36" w:rsidRDefault="006123DB" w:rsidP="00851BB0">
            <w:pPr>
              <w:jc w:val="right"/>
              <w:rPr>
                <w:rFonts w:ascii="Calibri" w:hAnsi="Calibri" w:cs="Calibri"/>
                <w:color w:val="000000"/>
                <w:sz w:val="22"/>
                <w:szCs w:val="22"/>
              </w:rPr>
            </w:pPr>
          </w:p>
        </w:tc>
      </w:tr>
      <w:tr w:rsidR="006123DB" w:rsidRPr="00922E36" w14:paraId="47876EEB" w14:textId="77777777" w:rsidTr="008E57C9">
        <w:trPr>
          <w:trHeight w:val="280"/>
        </w:trPr>
        <w:tc>
          <w:tcPr>
            <w:tcW w:w="2923" w:type="dxa"/>
            <w:tcBorders>
              <w:top w:val="nil"/>
              <w:left w:val="nil"/>
              <w:bottom w:val="single" w:sz="4" w:space="0" w:color="auto"/>
              <w:right w:val="single" w:sz="4" w:space="0" w:color="auto"/>
            </w:tcBorders>
            <w:shd w:val="clear" w:color="000000" w:fill="DCDCDC"/>
            <w:noWrap/>
            <w:vAlign w:val="bottom"/>
            <w:hideMark/>
          </w:tcPr>
          <w:p w14:paraId="6850BB90" w14:textId="77777777" w:rsidR="006123DB" w:rsidRPr="00922E36" w:rsidRDefault="006123DB" w:rsidP="00851BB0">
            <w:pPr>
              <w:rPr>
                <w:rFonts w:ascii="Arial" w:hAnsi="Arial" w:cs="Arial"/>
                <w:b/>
                <w:bCs/>
              </w:rPr>
            </w:pPr>
            <w:r w:rsidRPr="00922E36">
              <w:rPr>
                <w:rFonts w:ascii="Arial" w:hAnsi="Arial" w:cs="Arial"/>
                <w:b/>
                <w:bCs/>
              </w:rPr>
              <w:t>Antwerpen</w:t>
            </w:r>
          </w:p>
        </w:tc>
        <w:tc>
          <w:tcPr>
            <w:tcW w:w="2551" w:type="dxa"/>
            <w:tcBorders>
              <w:top w:val="nil"/>
              <w:left w:val="nil"/>
              <w:bottom w:val="single" w:sz="4" w:space="0" w:color="auto"/>
              <w:right w:val="single" w:sz="4" w:space="0" w:color="auto"/>
            </w:tcBorders>
            <w:shd w:val="clear" w:color="auto" w:fill="auto"/>
            <w:noWrap/>
            <w:vAlign w:val="bottom"/>
            <w:hideMark/>
          </w:tcPr>
          <w:p w14:paraId="7C3860AB"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1.385</w:t>
            </w:r>
          </w:p>
        </w:tc>
        <w:tc>
          <w:tcPr>
            <w:tcW w:w="856" w:type="dxa"/>
            <w:tcBorders>
              <w:top w:val="nil"/>
              <w:left w:val="nil"/>
              <w:bottom w:val="single" w:sz="4" w:space="0" w:color="auto"/>
              <w:right w:val="single" w:sz="4" w:space="0" w:color="auto"/>
            </w:tcBorders>
            <w:shd w:val="clear" w:color="auto" w:fill="auto"/>
            <w:noWrap/>
            <w:vAlign w:val="bottom"/>
            <w:hideMark/>
          </w:tcPr>
          <w:p w14:paraId="19E18CC4"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1.445</w:t>
            </w:r>
          </w:p>
        </w:tc>
        <w:tc>
          <w:tcPr>
            <w:tcW w:w="856" w:type="dxa"/>
            <w:tcBorders>
              <w:top w:val="nil"/>
              <w:left w:val="nil"/>
              <w:bottom w:val="single" w:sz="4" w:space="0" w:color="auto"/>
              <w:right w:val="single" w:sz="4" w:space="0" w:color="auto"/>
            </w:tcBorders>
            <w:shd w:val="clear" w:color="auto" w:fill="auto"/>
            <w:noWrap/>
            <w:vAlign w:val="bottom"/>
            <w:hideMark/>
          </w:tcPr>
          <w:p w14:paraId="7CE1EC6D"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1.463</w:t>
            </w:r>
          </w:p>
        </w:tc>
        <w:tc>
          <w:tcPr>
            <w:tcW w:w="856" w:type="dxa"/>
            <w:tcBorders>
              <w:top w:val="nil"/>
              <w:left w:val="nil"/>
              <w:bottom w:val="single" w:sz="4" w:space="0" w:color="auto"/>
              <w:right w:val="single" w:sz="4" w:space="0" w:color="auto"/>
            </w:tcBorders>
            <w:shd w:val="clear" w:color="auto" w:fill="auto"/>
            <w:noWrap/>
            <w:vAlign w:val="bottom"/>
            <w:hideMark/>
          </w:tcPr>
          <w:p w14:paraId="02381EC4"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1.424</w:t>
            </w:r>
          </w:p>
        </w:tc>
        <w:tc>
          <w:tcPr>
            <w:tcW w:w="856" w:type="dxa"/>
            <w:tcBorders>
              <w:top w:val="nil"/>
              <w:left w:val="nil"/>
              <w:bottom w:val="nil"/>
              <w:right w:val="nil"/>
            </w:tcBorders>
            <w:shd w:val="clear" w:color="auto" w:fill="auto"/>
            <w:noWrap/>
            <w:vAlign w:val="bottom"/>
            <w:hideMark/>
          </w:tcPr>
          <w:p w14:paraId="3E0100C6" w14:textId="77777777" w:rsidR="006123DB" w:rsidRPr="00922E36" w:rsidRDefault="006123DB" w:rsidP="00851BB0">
            <w:pPr>
              <w:jc w:val="right"/>
              <w:rPr>
                <w:rFonts w:ascii="Calibri" w:hAnsi="Calibri" w:cs="Calibri"/>
                <w:color w:val="000000"/>
                <w:sz w:val="22"/>
                <w:szCs w:val="22"/>
              </w:rPr>
            </w:pPr>
          </w:p>
        </w:tc>
      </w:tr>
      <w:tr w:rsidR="006123DB" w:rsidRPr="00922E36" w14:paraId="260B5B71" w14:textId="77777777" w:rsidTr="008E57C9">
        <w:trPr>
          <w:trHeight w:val="280"/>
        </w:trPr>
        <w:tc>
          <w:tcPr>
            <w:tcW w:w="2923" w:type="dxa"/>
            <w:tcBorders>
              <w:top w:val="nil"/>
              <w:left w:val="nil"/>
              <w:bottom w:val="single" w:sz="4" w:space="0" w:color="auto"/>
              <w:right w:val="single" w:sz="4" w:space="0" w:color="auto"/>
            </w:tcBorders>
            <w:shd w:val="clear" w:color="000000" w:fill="DCDCDC"/>
            <w:noWrap/>
            <w:vAlign w:val="bottom"/>
            <w:hideMark/>
          </w:tcPr>
          <w:p w14:paraId="31B706B0" w14:textId="77777777" w:rsidR="006123DB" w:rsidRPr="00922E36" w:rsidRDefault="006123DB" w:rsidP="00851BB0">
            <w:pPr>
              <w:rPr>
                <w:rFonts w:ascii="Arial" w:hAnsi="Arial" w:cs="Arial"/>
                <w:b/>
                <w:bCs/>
              </w:rPr>
            </w:pPr>
            <w:r w:rsidRPr="00922E36">
              <w:rPr>
                <w:rFonts w:ascii="Arial" w:hAnsi="Arial" w:cs="Arial"/>
                <w:b/>
                <w:bCs/>
              </w:rPr>
              <w:t>Turnhout</w:t>
            </w:r>
          </w:p>
        </w:tc>
        <w:tc>
          <w:tcPr>
            <w:tcW w:w="2551" w:type="dxa"/>
            <w:tcBorders>
              <w:top w:val="nil"/>
              <w:left w:val="nil"/>
              <w:bottom w:val="single" w:sz="4" w:space="0" w:color="auto"/>
              <w:right w:val="single" w:sz="4" w:space="0" w:color="auto"/>
            </w:tcBorders>
            <w:shd w:val="clear" w:color="auto" w:fill="auto"/>
            <w:noWrap/>
            <w:vAlign w:val="bottom"/>
            <w:hideMark/>
          </w:tcPr>
          <w:p w14:paraId="55885531"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107</w:t>
            </w:r>
          </w:p>
        </w:tc>
        <w:tc>
          <w:tcPr>
            <w:tcW w:w="856" w:type="dxa"/>
            <w:tcBorders>
              <w:top w:val="nil"/>
              <w:left w:val="nil"/>
              <w:bottom w:val="single" w:sz="4" w:space="0" w:color="auto"/>
              <w:right w:val="single" w:sz="4" w:space="0" w:color="auto"/>
            </w:tcBorders>
            <w:shd w:val="clear" w:color="auto" w:fill="auto"/>
            <w:noWrap/>
            <w:vAlign w:val="bottom"/>
            <w:hideMark/>
          </w:tcPr>
          <w:p w14:paraId="6A392F09"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187</w:t>
            </w:r>
          </w:p>
        </w:tc>
        <w:tc>
          <w:tcPr>
            <w:tcW w:w="856" w:type="dxa"/>
            <w:tcBorders>
              <w:top w:val="nil"/>
              <w:left w:val="nil"/>
              <w:bottom w:val="single" w:sz="4" w:space="0" w:color="auto"/>
              <w:right w:val="single" w:sz="4" w:space="0" w:color="auto"/>
            </w:tcBorders>
            <w:shd w:val="clear" w:color="auto" w:fill="auto"/>
            <w:noWrap/>
            <w:vAlign w:val="bottom"/>
            <w:hideMark/>
          </w:tcPr>
          <w:p w14:paraId="2ECE5E3D"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173</w:t>
            </w:r>
          </w:p>
        </w:tc>
        <w:tc>
          <w:tcPr>
            <w:tcW w:w="856" w:type="dxa"/>
            <w:tcBorders>
              <w:top w:val="nil"/>
              <w:left w:val="nil"/>
              <w:bottom w:val="single" w:sz="4" w:space="0" w:color="auto"/>
              <w:right w:val="single" w:sz="4" w:space="0" w:color="auto"/>
            </w:tcBorders>
            <w:shd w:val="clear" w:color="auto" w:fill="auto"/>
            <w:noWrap/>
            <w:vAlign w:val="bottom"/>
            <w:hideMark/>
          </w:tcPr>
          <w:p w14:paraId="3E020834"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174</w:t>
            </w:r>
          </w:p>
        </w:tc>
        <w:tc>
          <w:tcPr>
            <w:tcW w:w="856" w:type="dxa"/>
            <w:tcBorders>
              <w:top w:val="nil"/>
              <w:left w:val="nil"/>
              <w:bottom w:val="nil"/>
              <w:right w:val="nil"/>
            </w:tcBorders>
            <w:shd w:val="clear" w:color="auto" w:fill="auto"/>
            <w:noWrap/>
            <w:vAlign w:val="bottom"/>
            <w:hideMark/>
          </w:tcPr>
          <w:p w14:paraId="6F0175A6" w14:textId="77777777" w:rsidR="006123DB" w:rsidRPr="00922E36" w:rsidRDefault="006123DB" w:rsidP="00851BB0">
            <w:pPr>
              <w:jc w:val="right"/>
              <w:rPr>
                <w:rFonts w:ascii="Calibri" w:hAnsi="Calibri" w:cs="Calibri"/>
                <w:color w:val="000000"/>
                <w:sz w:val="22"/>
                <w:szCs w:val="22"/>
              </w:rPr>
            </w:pPr>
          </w:p>
        </w:tc>
      </w:tr>
      <w:tr w:rsidR="006123DB" w:rsidRPr="00922E36" w14:paraId="2D3F5DE1" w14:textId="77777777" w:rsidTr="008E57C9">
        <w:trPr>
          <w:trHeight w:val="280"/>
        </w:trPr>
        <w:tc>
          <w:tcPr>
            <w:tcW w:w="2923" w:type="dxa"/>
            <w:tcBorders>
              <w:top w:val="nil"/>
              <w:left w:val="nil"/>
              <w:bottom w:val="single" w:sz="4" w:space="0" w:color="auto"/>
              <w:right w:val="single" w:sz="4" w:space="0" w:color="auto"/>
            </w:tcBorders>
            <w:shd w:val="clear" w:color="000000" w:fill="DCDCDC"/>
            <w:noWrap/>
            <w:vAlign w:val="bottom"/>
            <w:hideMark/>
          </w:tcPr>
          <w:p w14:paraId="1CBFB487" w14:textId="77777777" w:rsidR="006123DB" w:rsidRPr="00922E36" w:rsidRDefault="006123DB" w:rsidP="00851BB0">
            <w:pPr>
              <w:rPr>
                <w:rFonts w:ascii="Arial" w:hAnsi="Arial" w:cs="Arial"/>
                <w:b/>
                <w:bCs/>
              </w:rPr>
            </w:pPr>
            <w:r w:rsidRPr="00922E36">
              <w:rPr>
                <w:rFonts w:ascii="Arial" w:hAnsi="Arial" w:cs="Arial"/>
                <w:b/>
                <w:bCs/>
              </w:rPr>
              <w:t>Mechelen</w:t>
            </w:r>
          </w:p>
        </w:tc>
        <w:tc>
          <w:tcPr>
            <w:tcW w:w="2551" w:type="dxa"/>
            <w:tcBorders>
              <w:top w:val="nil"/>
              <w:left w:val="nil"/>
              <w:bottom w:val="single" w:sz="4" w:space="0" w:color="auto"/>
              <w:right w:val="single" w:sz="4" w:space="0" w:color="auto"/>
            </w:tcBorders>
            <w:shd w:val="clear" w:color="auto" w:fill="auto"/>
            <w:noWrap/>
            <w:vAlign w:val="bottom"/>
            <w:hideMark/>
          </w:tcPr>
          <w:p w14:paraId="017D548C"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213</w:t>
            </w:r>
          </w:p>
        </w:tc>
        <w:tc>
          <w:tcPr>
            <w:tcW w:w="856" w:type="dxa"/>
            <w:tcBorders>
              <w:top w:val="nil"/>
              <w:left w:val="nil"/>
              <w:bottom w:val="single" w:sz="4" w:space="0" w:color="auto"/>
              <w:right w:val="single" w:sz="4" w:space="0" w:color="auto"/>
            </w:tcBorders>
            <w:shd w:val="clear" w:color="auto" w:fill="auto"/>
            <w:noWrap/>
            <w:vAlign w:val="bottom"/>
            <w:hideMark/>
          </w:tcPr>
          <w:p w14:paraId="4021267F"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150</w:t>
            </w:r>
          </w:p>
        </w:tc>
        <w:tc>
          <w:tcPr>
            <w:tcW w:w="856" w:type="dxa"/>
            <w:tcBorders>
              <w:top w:val="nil"/>
              <w:left w:val="nil"/>
              <w:bottom w:val="single" w:sz="4" w:space="0" w:color="auto"/>
              <w:right w:val="single" w:sz="4" w:space="0" w:color="auto"/>
            </w:tcBorders>
            <w:shd w:val="clear" w:color="auto" w:fill="auto"/>
            <w:noWrap/>
            <w:vAlign w:val="bottom"/>
            <w:hideMark/>
          </w:tcPr>
          <w:p w14:paraId="52CEB359"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164</w:t>
            </w:r>
          </w:p>
        </w:tc>
        <w:tc>
          <w:tcPr>
            <w:tcW w:w="856" w:type="dxa"/>
            <w:tcBorders>
              <w:top w:val="nil"/>
              <w:left w:val="nil"/>
              <w:bottom w:val="single" w:sz="4" w:space="0" w:color="auto"/>
              <w:right w:val="single" w:sz="4" w:space="0" w:color="auto"/>
            </w:tcBorders>
            <w:shd w:val="clear" w:color="auto" w:fill="auto"/>
            <w:noWrap/>
            <w:vAlign w:val="bottom"/>
            <w:hideMark/>
          </w:tcPr>
          <w:p w14:paraId="5EC34123"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157</w:t>
            </w:r>
          </w:p>
        </w:tc>
        <w:tc>
          <w:tcPr>
            <w:tcW w:w="856" w:type="dxa"/>
            <w:tcBorders>
              <w:top w:val="nil"/>
              <w:left w:val="nil"/>
              <w:bottom w:val="nil"/>
              <w:right w:val="nil"/>
            </w:tcBorders>
            <w:shd w:val="clear" w:color="auto" w:fill="auto"/>
            <w:noWrap/>
            <w:vAlign w:val="bottom"/>
            <w:hideMark/>
          </w:tcPr>
          <w:p w14:paraId="03A6B376" w14:textId="77777777" w:rsidR="006123DB" w:rsidRPr="00922E36" w:rsidRDefault="006123DB" w:rsidP="00851BB0">
            <w:pPr>
              <w:jc w:val="right"/>
              <w:rPr>
                <w:rFonts w:ascii="Calibri" w:hAnsi="Calibri" w:cs="Calibri"/>
                <w:color w:val="000000"/>
                <w:sz w:val="22"/>
                <w:szCs w:val="22"/>
              </w:rPr>
            </w:pPr>
          </w:p>
        </w:tc>
      </w:tr>
      <w:tr w:rsidR="006123DB" w:rsidRPr="00922E36" w14:paraId="0947A065" w14:textId="77777777" w:rsidTr="008E57C9">
        <w:trPr>
          <w:trHeight w:val="280"/>
        </w:trPr>
        <w:tc>
          <w:tcPr>
            <w:tcW w:w="2923" w:type="dxa"/>
            <w:tcBorders>
              <w:top w:val="nil"/>
              <w:left w:val="nil"/>
              <w:bottom w:val="single" w:sz="4" w:space="0" w:color="auto"/>
              <w:right w:val="single" w:sz="4" w:space="0" w:color="auto"/>
            </w:tcBorders>
            <w:shd w:val="clear" w:color="000000" w:fill="DCDCDC"/>
            <w:noWrap/>
            <w:vAlign w:val="bottom"/>
            <w:hideMark/>
          </w:tcPr>
          <w:p w14:paraId="73015A6D" w14:textId="77777777" w:rsidR="006123DB" w:rsidRPr="00922E36" w:rsidRDefault="006123DB" w:rsidP="00851BB0">
            <w:pPr>
              <w:rPr>
                <w:rFonts w:ascii="Arial" w:hAnsi="Arial" w:cs="Arial"/>
                <w:b/>
                <w:bCs/>
              </w:rPr>
            </w:pPr>
            <w:r w:rsidRPr="00922E36">
              <w:rPr>
                <w:rFonts w:ascii="Arial" w:hAnsi="Arial" w:cs="Arial"/>
                <w:b/>
                <w:bCs/>
              </w:rPr>
              <w:t>Leuven</w:t>
            </w:r>
          </w:p>
        </w:tc>
        <w:tc>
          <w:tcPr>
            <w:tcW w:w="2551" w:type="dxa"/>
            <w:tcBorders>
              <w:top w:val="nil"/>
              <w:left w:val="nil"/>
              <w:bottom w:val="single" w:sz="4" w:space="0" w:color="auto"/>
              <w:right w:val="single" w:sz="4" w:space="0" w:color="auto"/>
            </w:tcBorders>
            <w:shd w:val="clear" w:color="auto" w:fill="auto"/>
            <w:noWrap/>
            <w:vAlign w:val="bottom"/>
            <w:hideMark/>
          </w:tcPr>
          <w:p w14:paraId="15F6F1B3"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193</w:t>
            </w:r>
          </w:p>
        </w:tc>
        <w:tc>
          <w:tcPr>
            <w:tcW w:w="856" w:type="dxa"/>
            <w:tcBorders>
              <w:top w:val="nil"/>
              <w:left w:val="nil"/>
              <w:bottom w:val="single" w:sz="4" w:space="0" w:color="auto"/>
              <w:right w:val="single" w:sz="4" w:space="0" w:color="auto"/>
            </w:tcBorders>
            <w:shd w:val="clear" w:color="auto" w:fill="auto"/>
            <w:noWrap/>
            <w:vAlign w:val="bottom"/>
            <w:hideMark/>
          </w:tcPr>
          <w:p w14:paraId="3DA31B4C"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161</w:t>
            </w:r>
          </w:p>
        </w:tc>
        <w:tc>
          <w:tcPr>
            <w:tcW w:w="856" w:type="dxa"/>
            <w:tcBorders>
              <w:top w:val="nil"/>
              <w:left w:val="nil"/>
              <w:bottom w:val="single" w:sz="4" w:space="0" w:color="auto"/>
              <w:right w:val="single" w:sz="4" w:space="0" w:color="auto"/>
            </w:tcBorders>
            <w:shd w:val="clear" w:color="auto" w:fill="auto"/>
            <w:noWrap/>
            <w:vAlign w:val="bottom"/>
            <w:hideMark/>
          </w:tcPr>
          <w:p w14:paraId="355B0016"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177</w:t>
            </w:r>
          </w:p>
        </w:tc>
        <w:tc>
          <w:tcPr>
            <w:tcW w:w="856" w:type="dxa"/>
            <w:tcBorders>
              <w:top w:val="nil"/>
              <w:left w:val="nil"/>
              <w:bottom w:val="single" w:sz="4" w:space="0" w:color="auto"/>
              <w:right w:val="single" w:sz="4" w:space="0" w:color="auto"/>
            </w:tcBorders>
            <w:shd w:val="clear" w:color="auto" w:fill="auto"/>
            <w:noWrap/>
            <w:vAlign w:val="bottom"/>
            <w:hideMark/>
          </w:tcPr>
          <w:p w14:paraId="7F1F1EC9"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208</w:t>
            </w:r>
          </w:p>
        </w:tc>
        <w:tc>
          <w:tcPr>
            <w:tcW w:w="856" w:type="dxa"/>
            <w:tcBorders>
              <w:top w:val="nil"/>
              <w:left w:val="nil"/>
              <w:bottom w:val="nil"/>
              <w:right w:val="nil"/>
            </w:tcBorders>
            <w:shd w:val="clear" w:color="auto" w:fill="auto"/>
            <w:noWrap/>
            <w:vAlign w:val="bottom"/>
            <w:hideMark/>
          </w:tcPr>
          <w:p w14:paraId="67ECFA35" w14:textId="77777777" w:rsidR="006123DB" w:rsidRPr="00922E36" w:rsidRDefault="006123DB" w:rsidP="00851BB0">
            <w:pPr>
              <w:jc w:val="right"/>
              <w:rPr>
                <w:rFonts w:ascii="Calibri" w:hAnsi="Calibri" w:cs="Calibri"/>
                <w:color w:val="000000"/>
                <w:sz w:val="22"/>
                <w:szCs w:val="22"/>
              </w:rPr>
            </w:pPr>
          </w:p>
        </w:tc>
      </w:tr>
      <w:tr w:rsidR="006123DB" w:rsidRPr="00922E36" w14:paraId="00FC30FF" w14:textId="77777777" w:rsidTr="008E57C9">
        <w:trPr>
          <w:trHeight w:val="280"/>
        </w:trPr>
        <w:tc>
          <w:tcPr>
            <w:tcW w:w="2923" w:type="dxa"/>
            <w:tcBorders>
              <w:top w:val="nil"/>
              <w:left w:val="nil"/>
              <w:bottom w:val="single" w:sz="4" w:space="0" w:color="auto"/>
              <w:right w:val="single" w:sz="4" w:space="0" w:color="auto"/>
            </w:tcBorders>
            <w:shd w:val="clear" w:color="000000" w:fill="DCDCDC"/>
            <w:noWrap/>
            <w:vAlign w:val="bottom"/>
            <w:hideMark/>
          </w:tcPr>
          <w:p w14:paraId="1BE0EDB4" w14:textId="77777777" w:rsidR="006123DB" w:rsidRPr="00922E36" w:rsidRDefault="006123DB" w:rsidP="00851BB0">
            <w:pPr>
              <w:rPr>
                <w:rFonts w:ascii="Arial" w:hAnsi="Arial" w:cs="Arial"/>
                <w:b/>
                <w:bCs/>
              </w:rPr>
            </w:pPr>
            <w:r w:rsidRPr="00922E36">
              <w:rPr>
                <w:rFonts w:ascii="Arial" w:hAnsi="Arial" w:cs="Arial"/>
                <w:b/>
                <w:bCs/>
              </w:rPr>
              <w:t>Genk</w:t>
            </w:r>
          </w:p>
        </w:tc>
        <w:tc>
          <w:tcPr>
            <w:tcW w:w="2551" w:type="dxa"/>
            <w:tcBorders>
              <w:top w:val="nil"/>
              <w:left w:val="nil"/>
              <w:bottom w:val="single" w:sz="4" w:space="0" w:color="auto"/>
              <w:right w:val="single" w:sz="4" w:space="0" w:color="auto"/>
            </w:tcBorders>
            <w:shd w:val="clear" w:color="auto" w:fill="auto"/>
            <w:noWrap/>
            <w:vAlign w:val="bottom"/>
            <w:hideMark/>
          </w:tcPr>
          <w:p w14:paraId="1F0BCFE9"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157</w:t>
            </w:r>
          </w:p>
        </w:tc>
        <w:tc>
          <w:tcPr>
            <w:tcW w:w="856" w:type="dxa"/>
            <w:tcBorders>
              <w:top w:val="nil"/>
              <w:left w:val="nil"/>
              <w:bottom w:val="single" w:sz="4" w:space="0" w:color="auto"/>
              <w:right w:val="single" w:sz="4" w:space="0" w:color="auto"/>
            </w:tcBorders>
            <w:shd w:val="clear" w:color="auto" w:fill="auto"/>
            <w:noWrap/>
            <w:vAlign w:val="bottom"/>
            <w:hideMark/>
          </w:tcPr>
          <w:p w14:paraId="2333D5FE"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225</w:t>
            </w:r>
          </w:p>
        </w:tc>
        <w:tc>
          <w:tcPr>
            <w:tcW w:w="856" w:type="dxa"/>
            <w:tcBorders>
              <w:top w:val="nil"/>
              <w:left w:val="nil"/>
              <w:bottom w:val="single" w:sz="4" w:space="0" w:color="auto"/>
              <w:right w:val="single" w:sz="4" w:space="0" w:color="auto"/>
            </w:tcBorders>
            <w:shd w:val="clear" w:color="auto" w:fill="auto"/>
            <w:noWrap/>
            <w:vAlign w:val="bottom"/>
            <w:hideMark/>
          </w:tcPr>
          <w:p w14:paraId="16A53B88"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194</w:t>
            </w:r>
          </w:p>
        </w:tc>
        <w:tc>
          <w:tcPr>
            <w:tcW w:w="856" w:type="dxa"/>
            <w:tcBorders>
              <w:top w:val="nil"/>
              <w:left w:val="nil"/>
              <w:bottom w:val="single" w:sz="4" w:space="0" w:color="auto"/>
              <w:right w:val="single" w:sz="4" w:space="0" w:color="auto"/>
            </w:tcBorders>
            <w:shd w:val="clear" w:color="auto" w:fill="auto"/>
            <w:noWrap/>
            <w:vAlign w:val="bottom"/>
            <w:hideMark/>
          </w:tcPr>
          <w:p w14:paraId="5BE9841B"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209</w:t>
            </w:r>
          </w:p>
        </w:tc>
        <w:tc>
          <w:tcPr>
            <w:tcW w:w="856" w:type="dxa"/>
            <w:tcBorders>
              <w:top w:val="nil"/>
              <w:left w:val="nil"/>
              <w:bottom w:val="nil"/>
              <w:right w:val="nil"/>
            </w:tcBorders>
            <w:shd w:val="clear" w:color="auto" w:fill="auto"/>
            <w:noWrap/>
            <w:vAlign w:val="bottom"/>
            <w:hideMark/>
          </w:tcPr>
          <w:p w14:paraId="287DE663" w14:textId="77777777" w:rsidR="006123DB" w:rsidRPr="00922E36" w:rsidRDefault="006123DB" w:rsidP="00851BB0">
            <w:pPr>
              <w:jc w:val="right"/>
              <w:rPr>
                <w:rFonts w:ascii="Calibri" w:hAnsi="Calibri" w:cs="Calibri"/>
                <w:color w:val="000000"/>
                <w:sz w:val="22"/>
                <w:szCs w:val="22"/>
              </w:rPr>
            </w:pPr>
          </w:p>
        </w:tc>
      </w:tr>
      <w:tr w:rsidR="006123DB" w:rsidRPr="00922E36" w14:paraId="7D5C06E8" w14:textId="77777777" w:rsidTr="008E57C9">
        <w:trPr>
          <w:trHeight w:val="280"/>
        </w:trPr>
        <w:tc>
          <w:tcPr>
            <w:tcW w:w="2923" w:type="dxa"/>
            <w:tcBorders>
              <w:top w:val="nil"/>
              <w:left w:val="nil"/>
              <w:bottom w:val="single" w:sz="4" w:space="0" w:color="auto"/>
              <w:right w:val="single" w:sz="4" w:space="0" w:color="auto"/>
            </w:tcBorders>
            <w:shd w:val="clear" w:color="000000" w:fill="DCDCDC"/>
            <w:noWrap/>
            <w:vAlign w:val="bottom"/>
            <w:hideMark/>
          </w:tcPr>
          <w:p w14:paraId="65F04F9F" w14:textId="77777777" w:rsidR="006123DB" w:rsidRPr="00922E36" w:rsidRDefault="006123DB" w:rsidP="00851BB0">
            <w:pPr>
              <w:rPr>
                <w:rFonts w:ascii="Arial" w:hAnsi="Arial" w:cs="Arial"/>
                <w:b/>
                <w:bCs/>
              </w:rPr>
            </w:pPr>
            <w:r w:rsidRPr="00922E36">
              <w:rPr>
                <w:rFonts w:ascii="Arial" w:hAnsi="Arial" w:cs="Arial"/>
                <w:b/>
                <w:bCs/>
              </w:rPr>
              <w:t>Hasselt</w:t>
            </w:r>
          </w:p>
        </w:tc>
        <w:tc>
          <w:tcPr>
            <w:tcW w:w="2551" w:type="dxa"/>
            <w:tcBorders>
              <w:top w:val="nil"/>
              <w:left w:val="nil"/>
              <w:bottom w:val="single" w:sz="4" w:space="0" w:color="auto"/>
              <w:right w:val="single" w:sz="4" w:space="0" w:color="auto"/>
            </w:tcBorders>
            <w:shd w:val="clear" w:color="auto" w:fill="auto"/>
            <w:noWrap/>
            <w:vAlign w:val="bottom"/>
            <w:hideMark/>
          </w:tcPr>
          <w:p w14:paraId="4F2B6E50"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180</w:t>
            </w:r>
          </w:p>
        </w:tc>
        <w:tc>
          <w:tcPr>
            <w:tcW w:w="856" w:type="dxa"/>
            <w:tcBorders>
              <w:top w:val="nil"/>
              <w:left w:val="nil"/>
              <w:bottom w:val="single" w:sz="4" w:space="0" w:color="auto"/>
              <w:right w:val="single" w:sz="4" w:space="0" w:color="auto"/>
            </w:tcBorders>
            <w:shd w:val="clear" w:color="auto" w:fill="auto"/>
            <w:noWrap/>
            <w:vAlign w:val="bottom"/>
            <w:hideMark/>
          </w:tcPr>
          <w:p w14:paraId="5033D96A"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287</w:t>
            </w:r>
          </w:p>
        </w:tc>
        <w:tc>
          <w:tcPr>
            <w:tcW w:w="856" w:type="dxa"/>
            <w:tcBorders>
              <w:top w:val="nil"/>
              <w:left w:val="nil"/>
              <w:bottom w:val="single" w:sz="4" w:space="0" w:color="auto"/>
              <w:right w:val="single" w:sz="4" w:space="0" w:color="auto"/>
            </w:tcBorders>
            <w:shd w:val="clear" w:color="auto" w:fill="auto"/>
            <w:noWrap/>
            <w:vAlign w:val="bottom"/>
            <w:hideMark/>
          </w:tcPr>
          <w:p w14:paraId="702895FD"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247</w:t>
            </w:r>
          </w:p>
        </w:tc>
        <w:tc>
          <w:tcPr>
            <w:tcW w:w="856" w:type="dxa"/>
            <w:tcBorders>
              <w:top w:val="nil"/>
              <w:left w:val="nil"/>
              <w:bottom w:val="single" w:sz="4" w:space="0" w:color="auto"/>
              <w:right w:val="single" w:sz="4" w:space="0" w:color="auto"/>
            </w:tcBorders>
            <w:shd w:val="clear" w:color="auto" w:fill="auto"/>
            <w:noWrap/>
            <w:vAlign w:val="bottom"/>
            <w:hideMark/>
          </w:tcPr>
          <w:p w14:paraId="600F0CFC" w14:textId="77777777" w:rsidR="006123DB" w:rsidRPr="00922E36" w:rsidRDefault="006123DB" w:rsidP="00851BB0">
            <w:pPr>
              <w:jc w:val="right"/>
              <w:rPr>
                <w:rFonts w:ascii="Calibri" w:hAnsi="Calibri" w:cs="Calibri"/>
                <w:color w:val="000000"/>
                <w:sz w:val="22"/>
                <w:szCs w:val="22"/>
              </w:rPr>
            </w:pPr>
            <w:r w:rsidRPr="00922E36">
              <w:rPr>
                <w:rFonts w:ascii="Calibri" w:hAnsi="Calibri" w:cs="Calibri"/>
                <w:color w:val="000000"/>
                <w:sz w:val="22"/>
                <w:szCs w:val="22"/>
              </w:rPr>
              <w:t>261</w:t>
            </w:r>
          </w:p>
        </w:tc>
        <w:tc>
          <w:tcPr>
            <w:tcW w:w="856" w:type="dxa"/>
            <w:tcBorders>
              <w:top w:val="nil"/>
              <w:left w:val="nil"/>
              <w:bottom w:val="nil"/>
              <w:right w:val="nil"/>
            </w:tcBorders>
            <w:shd w:val="clear" w:color="auto" w:fill="auto"/>
            <w:noWrap/>
            <w:vAlign w:val="bottom"/>
            <w:hideMark/>
          </w:tcPr>
          <w:p w14:paraId="3C7205F9" w14:textId="77777777" w:rsidR="006123DB" w:rsidRPr="00922E36" w:rsidRDefault="006123DB" w:rsidP="00851BB0">
            <w:pPr>
              <w:jc w:val="right"/>
              <w:rPr>
                <w:rFonts w:ascii="Calibri" w:hAnsi="Calibri" w:cs="Calibri"/>
                <w:color w:val="000000"/>
                <w:sz w:val="22"/>
                <w:szCs w:val="22"/>
              </w:rPr>
            </w:pPr>
          </w:p>
        </w:tc>
      </w:tr>
      <w:tr w:rsidR="006123DB" w:rsidRPr="00922E36" w14:paraId="11EC34B5" w14:textId="77777777" w:rsidTr="008E57C9">
        <w:trPr>
          <w:trHeight w:val="280"/>
        </w:trPr>
        <w:tc>
          <w:tcPr>
            <w:tcW w:w="2923" w:type="dxa"/>
            <w:tcBorders>
              <w:top w:val="nil"/>
              <w:left w:val="nil"/>
              <w:bottom w:val="nil"/>
              <w:right w:val="nil"/>
            </w:tcBorders>
            <w:shd w:val="clear" w:color="auto" w:fill="auto"/>
            <w:noWrap/>
            <w:vAlign w:val="bottom"/>
            <w:hideMark/>
          </w:tcPr>
          <w:p w14:paraId="4E81F03C" w14:textId="77777777" w:rsidR="006123DB" w:rsidRPr="00922E36" w:rsidRDefault="006123DB" w:rsidP="00851BB0">
            <w:pPr>
              <w:rPr>
                <w:rFonts w:ascii="Times New Roman" w:hAnsi="Times New Roman"/>
              </w:rPr>
            </w:pPr>
          </w:p>
        </w:tc>
        <w:tc>
          <w:tcPr>
            <w:tcW w:w="2551" w:type="dxa"/>
            <w:tcBorders>
              <w:top w:val="nil"/>
              <w:left w:val="nil"/>
              <w:bottom w:val="nil"/>
              <w:right w:val="nil"/>
            </w:tcBorders>
            <w:shd w:val="clear" w:color="auto" w:fill="auto"/>
            <w:noWrap/>
            <w:vAlign w:val="bottom"/>
            <w:hideMark/>
          </w:tcPr>
          <w:p w14:paraId="69EA14AC" w14:textId="77777777" w:rsidR="006123DB" w:rsidRPr="00922E36" w:rsidRDefault="006123DB" w:rsidP="00851BB0">
            <w:pPr>
              <w:rPr>
                <w:rFonts w:ascii="Times New Roman" w:hAnsi="Times New Roman"/>
              </w:rPr>
            </w:pPr>
          </w:p>
        </w:tc>
        <w:tc>
          <w:tcPr>
            <w:tcW w:w="856" w:type="dxa"/>
            <w:tcBorders>
              <w:top w:val="nil"/>
              <w:left w:val="nil"/>
              <w:bottom w:val="nil"/>
              <w:right w:val="nil"/>
            </w:tcBorders>
            <w:shd w:val="clear" w:color="auto" w:fill="auto"/>
            <w:noWrap/>
            <w:vAlign w:val="bottom"/>
            <w:hideMark/>
          </w:tcPr>
          <w:p w14:paraId="5427F362" w14:textId="77777777" w:rsidR="006123DB" w:rsidRPr="00922E36" w:rsidRDefault="006123DB" w:rsidP="00851BB0">
            <w:pPr>
              <w:rPr>
                <w:rFonts w:ascii="Times New Roman" w:hAnsi="Times New Roman"/>
              </w:rPr>
            </w:pPr>
          </w:p>
        </w:tc>
        <w:tc>
          <w:tcPr>
            <w:tcW w:w="856" w:type="dxa"/>
            <w:tcBorders>
              <w:top w:val="nil"/>
              <w:left w:val="nil"/>
              <w:bottom w:val="nil"/>
              <w:right w:val="nil"/>
            </w:tcBorders>
            <w:shd w:val="clear" w:color="auto" w:fill="auto"/>
            <w:noWrap/>
            <w:vAlign w:val="bottom"/>
            <w:hideMark/>
          </w:tcPr>
          <w:p w14:paraId="1BB0DBD5" w14:textId="77777777" w:rsidR="006123DB" w:rsidRPr="00922E36" w:rsidRDefault="006123DB" w:rsidP="00851BB0">
            <w:pPr>
              <w:rPr>
                <w:rFonts w:ascii="Times New Roman" w:hAnsi="Times New Roman"/>
              </w:rPr>
            </w:pPr>
          </w:p>
        </w:tc>
        <w:tc>
          <w:tcPr>
            <w:tcW w:w="856" w:type="dxa"/>
            <w:tcBorders>
              <w:top w:val="nil"/>
              <w:left w:val="nil"/>
              <w:bottom w:val="nil"/>
              <w:right w:val="nil"/>
            </w:tcBorders>
            <w:shd w:val="clear" w:color="auto" w:fill="auto"/>
            <w:noWrap/>
            <w:vAlign w:val="bottom"/>
            <w:hideMark/>
          </w:tcPr>
          <w:p w14:paraId="6AEE3D10" w14:textId="77777777" w:rsidR="006123DB" w:rsidRPr="00922E36" w:rsidRDefault="006123DB" w:rsidP="00851BB0">
            <w:pPr>
              <w:rPr>
                <w:rFonts w:ascii="Times New Roman" w:hAnsi="Times New Roman"/>
              </w:rPr>
            </w:pPr>
          </w:p>
        </w:tc>
        <w:tc>
          <w:tcPr>
            <w:tcW w:w="856" w:type="dxa"/>
            <w:tcBorders>
              <w:top w:val="nil"/>
              <w:left w:val="nil"/>
              <w:bottom w:val="nil"/>
              <w:right w:val="nil"/>
            </w:tcBorders>
            <w:shd w:val="clear" w:color="auto" w:fill="auto"/>
            <w:noWrap/>
            <w:vAlign w:val="bottom"/>
            <w:hideMark/>
          </w:tcPr>
          <w:p w14:paraId="50A981FA" w14:textId="77777777" w:rsidR="006123DB" w:rsidRPr="00922E36" w:rsidRDefault="006123DB" w:rsidP="00851BB0">
            <w:pPr>
              <w:rPr>
                <w:rFonts w:ascii="Times New Roman" w:hAnsi="Times New Roman"/>
              </w:rPr>
            </w:pPr>
          </w:p>
        </w:tc>
      </w:tr>
      <w:tr w:rsidR="006123DB" w:rsidRPr="00922E36" w14:paraId="17EEFBEF" w14:textId="77777777" w:rsidTr="008E57C9">
        <w:trPr>
          <w:trHeight w:val="280"/>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EB1E9" w14:textId="77777777" w:rsidR="006123DB" w:rsidRPr="00922E36" w:rsidRDefault="006123DB" w:rsidP="00851BB0">
            <w:pPr>
              <w:rPr>
                <w:rFonts w:ascii="Calibri" w:hAnsi="Calibri" w:cs="Calibri"/>
                <w:color w:val="000000"/>
                <w:sz w:val="22"/>
                <w:szCs w:val="22"/>
              </w:rPr>
            </w:pPr>
            <w:r w:rsidRPr="00922E36">
              <w:rPr>
                <w:rFonts w:ascii="Calibri" w:hAnsi="Calibri" w:cs="Calibri"/>
                <w:color w:val="000000"/>
                <w:sz w:val="22"/>
                <w:szCs w:val="22"/>
              </w:rPr>
              <w:t>Eenheid</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21EC0D4A" w14:textId="77777777" w:rsidR="006123DB" w:rsidRPr="00922E36" w:rsidRDefault="006123DB" w:rsidP="00851BB0">
            <w:pPr>
              <w:rPr>
                <w:rFonts w:ascii="Calibri" w:hAnsi="Calibri" w:cs="Calibri"/>
                <w:color w:val="000000"/>
                <w:sz w:val="22"/>
                <w:szCs w:val="22"/>
              </w:rPr>
            </w:pPr>
            <w:r w:rsidRPr="00922E36">
              <w:rPr>
                <w:rFonts w:ascii="Calibri" w:hAnsi="Calibri" w:cs="Calibri"/>
                <w:color w:val="000000"/>
                <w:sz w:val="22"/>
                <w:szCs w:val="22"/>
              </w:rPr>
              <w:t>Aantal</w:t>
            </w:r>
          </w:p>
        </w:tc>
        <w:tc>
          <w:tcPr>
            <w:tcW w:w="856" w:type="dxa"/>
            <w:tcBorders>
              <w:top w:val="nil"/>
              <w:left w:val="nil"/>
              <w:bottom w:val="nil"/>
              <w:right w:val="nil"/>
            </w:tcBorders>
            <w:shd w:val="clear" w:color="auto" w:fill="auto"/>
            <w:noWrap/>
            <w:vAlign w:val="bottom"/>
            <w:hideMark/>
          </w:tcPr>
          <w:p w14:paraId="77C69AF5" w14:textId="77777777" w:rsidR="006123DB" w:rsidRPr="00922E36" w:rsidRDefault="006123DB" w:rsidP="00851BB0">
            <w:pPr>
              <w:rPr>
                <w:rFonts w:ascii="Calibri" w:hAnsi="Calibri" w:cs="Calibri"/>
                <w:color w:val="000000"/>
                <w:sz w:val="22"/>
                <w:szCs w:val="22"/>
              </w:rPr>
            </w:pPr>
          </w:p>
        </w:tc>
        <w:tc>
          <w:tcPr>
            <w:tcW w:w="856" w:type="dxa"/>
            <w:tcBorders>
              <w:top w:val="nil"/>
              <w:left w:val="nil"/>
              <w:bottom w:val="nil"/>
              <w:right w:val="nil"/>
            </w:tcBorders>
            <w:shd w:val="clear" w:color="auto" w:fill="auto"/>
            <w:noWrap/>
            <w:vAlign w:val="bottom"/>
            <w:hideMark/>
          </w:tcPr>
          <w:p w14:paraId="1933A95C" w14:textId="77777777" w:rsidR="006123DB" w:rsidRPr="00922E36" w:rsidRDefault="006123DB" w:rsidP="00851BB0">
            <w:pPr>
              <w:rPr>
                <w:rFonts w:ascii="Times New Roman" w:hAnsi="Times New Roman"/>
              </w:rPr>
            </w:pPr>
          </w:p>
        </w:tc>
        <w:tc>
          <w:tcPr>
            <w:tcW w:w="856" w:type="dxa"/>
            <w:tcBorders>
              <w:top w:val="nil"/>
              <w:left w:val="nil"/>
              <w:bottom w:val="nil"/>
              <w:right w:val="nil"/>
            </w:tcBorders>
            <w:shd w:val="clear" w:color="auto" w:fill="auto"/>
            <w:noWrap/>
            <w:vAlign w:val="bottom"/>
            <w:hideMark/>
          </w:tcPr>
          <w:p w14:paraId="6DF4E7BD" w14:textId="77777777" w:rsidR="006123DB" w:rsidRPr="00922E36" w:rsidRDefault="006123DB" w:rsidP="00851BB0">
            <w:pPr>
              <w:rPr>
                <w:rFonts w:ascii="Times New Roman" w:hAnsi="Times New Roman"/>
              </w:rPr>
            </w:pPr>
          </w:p>
        </w:tc>
        <w:tc>
          <w:tcPr>
            <w:tcW w:w="856" w:type="dxa"/>
            <w:tcBorders>
              <w:top w:val="nil"/>
              <w:left w:val="nil"/>
              <w:bottom w:val="nil"/>
              <w:right w:val="nil"/>
            </w:tcBorders>
            <w:shd w:val="clear" w:color="auto" w:fill="auto"/>
            <w:noWrap/>
            <w:vAlign w:val="bottom"/>
            <w:hideMark/>
          </w:tcPr>
          <w:p w14:paraId="676B3C23" w14:textId="77777777" w:rsidR="006123DB" w:rsidRPr="00922E36" w:rsidRDefault="006123DB" w:rsidP="00851BB0">
            <w:pPr>
              <w:rPr>
                <w:rFonts w:ascii="Times New Roman" w:hAnsi="Times New Roman"/>
              </w:rPr>
            </w:pPr>
          </w:p>
        </w:tc>
      </w:tr>
      <w:tr w:rsidR="006123DB" w:rsidRPr="00922E36" w14:paraId="7771E8F3" w14:textId="77777777" w:rsidTr="008E57C9">
        <w:trPr>
          <w:trHeight w:val="280"/>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14:paraId="4643C4E8" w14:textId="77777777" w:rsidR="006123DB" w:rsidRPr="00922E36" w:rsidRDefault="006123DB" w:rsidP="00851BB0">
            <w:pPr>
              <w:rPr>
                <w:rFonts w:ascii="Calibri" w:hAnsi="Calibri" w:cs="Calibri"/>
                <w:color w:val="000000"/>
                <w:sz w:val="22"/>
                <w:szCs w:val="22"/>
              </w:rPr>
            </w:pPr>
            <w:r w:rsidRPr="00922E36">
              <w:rPr>
                <w:rFonts w:ascii="Calibri" w:hAnsi="Calibri" w:cs="Calibri"/>
                <w:color w:val="000000"/>
                <w:sz w:val="22"/>
                <w:szCs w:val="22"/>
              </w:rPr>
              <w:t>Bron</w:t>
            </w:r>
          </w:p>
        </w:tc>
        <w:tc>
          <w:tcPr>
            <w:tcW w:w="2551" w:type="dxa"/>
            <w:tcBorders>
              <w:top w:val="nil"/>
              <w:left w:val="nil"/>
              <w:bottom w:val="single" w:sz="4" w:space="0" w:color="auto"/>
              <w:right w:val="single" w:sz="4" w:space="0" w:color="auto"/>
            </w:tcBorders>
            <w:shd w:val="clear" w:color="auto" w:fill="auto"/>
            <w:noWrap/>
            <w:vAlign w:val="bottom"/>
            <w:hideMark/>
          </w:tcPr>
          <w:p w14:paraId="30E5E441" w14:textId="77777777" w:rsidR="006123DB" w:rsidRPr="00922E36" w:rsidRDefault="006123DB" w:rsidP="00851BB0">
            <w:pPr>
              <w:rPr>
                <w:rFonts w:ascii="Calibri" w:hAnsi="Calibri" w:cs="Calibri"/>
                <w:color w:val="000000"/>
                <w:sz w:val="22"/>
                <w:szCs w:val="22"/>
              </w:rPr>
            </w:pPr>
            <w:proofErr w:type="spellStart"/>
            <w:r w:rsidRPr="00922E36">
              <w:rPr>
                <w:rFonts w:ascii="Calibri" w:hAnsi="Calibri" w:cs="Calibri"/>
                <w:color w:val="000000"/>
                <w:sz w:val="22"/>
                <w:szCs w:val="22"/>
              </w:rPr>
              <w:t>Locatus</w:t>
            </w:r>
            <w:proofErr w:type="spellEnd"/>
            <w:r w:rsidRPr="00922E36">
              <w:rPr>
                <w:rFonts w:ascii="Calibri" w:hAnsi="Calibri" w:cs="Calibri"/>
                <w:color w:val="000000"/>
                <w:sz w:val="22"/>
                <w:szCs w:val="22"/>
              </w:rPr>
              <w:t xml:space="preserve"> | provincies.incijfers.be</w:t>
            </w:r>
          </w:p>
        </w:tc>
        <w:tc>
          <w:tcPr>
            <w:tcW w:w="856" w:type="dxa"/>
            <w:tcBorders>
              <w:top w:val="nil"/>
              <w:left w:val="nil"/>
              <w:bottom w:val="nil"/>
              <w:right w:val="nil"/>
            </w:tcBorders>
            <w:shd w:val="clear" w:color="auto" w:fill="auto"/>
            <w:noWrap/>
            <w:vAlign w:val="bottom"/>
            <w:hideMark/>
          </w:tcPr>
          <w:p w14:paraId="7E7261A2" w14:textId="77777777" w:rsidR="006123DB" w:rsidRPr="00922E36" w:rsidRDefault="006123DB" w:rsidP="00851BB0">
            <w:pPr>
              <w:rPr>
                <w:rFonts w:ascii="Calibri" w:hAnsi="Calibri" w:cs="Calibri"/>
                <w:color w:val="000000"/>
                <w:sz w:val="22"/>
                <w:szCs w:val="22"/>
              </w:rPr>
            </w:pPr>
          </w:p>
        </w:tc>
        <w:tc>
          <w:tcPr>
            <w:tcW w:w="856" w:type="dxa"/>
            <w:tcBorders>
              <w:top w:val="nil"/>
              <w:left w:val="nil"/>
              <w:bottom w:val="nil"/>
              <w:right w:val="nil"/>
            </w:tcBorders>
            <w:shd w:val="clear" w:color="auto" w:fill="auto"/>
            <w:noWrap/>
            <w:vAlign w:val="bottom"/>
            <w:hideMark/>
          </w:tcPr>
          <w:p w14:paraId="051883C2" w14:textId="77777777" w:rsidR="006123DB" w:rsidRPr="00922E36" w:rsidRDefault="006123DB" w:rsidP="00851BB0">
            <w:pPr>
              <w:rPr>
                <w:rFonts w:ascii="Times New Roman" w:hAnsi="Times New Roman"/>
              </w:rPr>
            </w:pPr>
          </w:p>
        </w:tc>
        <w:tc>
          <w:tcPr>
            <w:tcW w:w="856" w:type="dxa"/>
            <w:tcBorders>
              <w:top w:val="nil"/>
              <w:left w:val="nil"/>
              <w:bottom w:val="nil"/>
              <w:right w:val="nil"/>
            </w:tcBorders>
            <w:shd w:val="clear" w:color="auto" w:fill="auto"/>
            <w:noWrap/>
            <w:vAlign w:val="bottom"/>
            <w:hideMark/>
          </w:tcPr>
          <w:p w14:paraId="18835F5A" w14:textId="77777777" w:rsidR="006123DB" w:rsidRPr="00922E36" w:rsidRDefault="006123DB" w:rsidP="00851BB0">
            <w:pPr>
              <w:rPr>
                <w:rFonts w:ascii="Times New Roman" w:hAnsi="Times New Roman"/>
              </w:rPr>
            </w:pPr>
          </w:p>
        </w:tc>
        <w:tc>
          <w:tcPr>
            <w:tcW w:w="856" w:type="dxa"/>
            <w:tcBorders>
              <w:top w:val="nil"/>
              <w:left w:val="nil"/>
              <w:bottom w:val="nil"/>
              <w:right w:val="nil"/>
            </w:tcBorders>
            <w:shd w:val="clear" w:color="auto" w:fill="auto"/>
            <w:noWrap/>
            <w:vAlign w:val="bottom"/>
            <w:hideMark/>
          </w:tcPr>
          <w:p w14:paraId="02EDCA2E" w14:textId="77777777" w:rsidR="006123DB" w:rsidRPr="00922E36" w:rsidRDefault="006123DB" w:rsidP="00851BB0">
            <w:pPr>
              <w:rPr>
                <w:rFonts w:ascii="Times New Roman" w:hAnsi="Times New Roman"/>
              </w:rPr>
            </w:pPr>
          </w:p>
        </w:tc>
      </w:tr>
    </w:tbl>
    <w:p w14:paraId="6802B2DB" w14:textId="77777777" w:rsidR="006123DB" w:rsidRPr="00136379" w:rsidRDefault="006123DB" w:rsidP="00851BB0">
      <w:pPr>
        <w:pStyle w:val="Lijstalinea"/>
        <w:ind w:left="360" w:hanging="360"/>
        <w:jc w:val="both"/>
        <w:rPr>
          <w:rFonts w:ascii="Verdana" w:hAnsi="Verdana"/>
          <w:sz w:val="20"/>
          <w:szCs w:val="20"/>
        </w:rPr>
      </w:pPr>
    </w:p>
    <w:p w14:paraId="79364E0A" w14:textId="77777777" w:rsidR="00851BB0" w:rsidRDefault="00851BB0">
      <w:pPr>
        <w:rPr>
          <w:rFonts w:eastAsiaTheme="minorHAnsi"/>
          <w:b/>
          <w:bCs/>
          <w:smallCaps/>
          <w:color w:val="FF0000"/>
          <w:u w:val="single"/>
          <w:lang w:eastAsia="en-US"/>
        </w:rPr>
      </w:pPr>
      <w:r>
        <w:rPr>
          <w:b/>
          <w:bCs/>
          <w:smallCaps/>
          <w:color w:val="FF0000"/>
          <w:u w:val="single"/>
        </w:rPr>
        <w:br w:type="page"/>
      </w:r>
    </w:p>
    <w:p w14:paraId="4A9460C9" w14:textId="2FAD5260" w:rsidR="006123DB" w:rsidRDefault="006123DB" w:rsidP="00851BB0">
      <w:pPr>
        <w:pStyle w:val="Lijstalinea"/>
        <w:ind w:left="0"/>
        <w:jc w:val="both"/>
        <w:rPr>
          <w:rFonts w:ascii="Verdana" w:hAnsi="Verdana"/>
          <w:smallCaps/>
          <w:color w:val="FF0000"/>
          <w:sz w:val="20"/>
          <w:szCs w:val="20"/>
        </w:rPr>
      </w:pPr>
      <w:r w:rsidRPr="28421F4E">
        <w:rPr>
          <w:rFonts w:ascii="Verdana" w:hAnsi="Verdana"/>
          <w:b/>
          <w:bCs/>
          <w:smallCaps/>
          <w:color w:val="FF0000"/>
          <w:sz w:val="20"/>
          <w:szCs w:val="20"/>
          <w:u w:val="single"/>
        </w:rPr>
        <w:lastRenderedPageBreak/>
        <w:t>bijlage</w:t>
      </w:r>
    </w:p>
    <w:p w14:paraId="1BC93A4C" w14:textId="77777777" w:rsidR="00851BB0" w:rsidRDefault="00851BB0" w:rsidP="00851BB0">
      <w:pPr>
        <w:jc w:val="both"/>
      </w:pPr>
    </w:p>
    <w:p w14:paraId="4E946801" w14:textId="4A4A3467" w:rsidR="00BC3AE0" w:rsidRPr="00851BB0" w:rsidRDefault="00BC3AE0" w:rsidP="00851BB0">
      <w:pPr>
        <w:jc w:val="both"/>
      </w:pPr>
      <w:r w:rsidRPr="00851BB0">
        <w:t>Vlaams beschermingsmechanisme</w:t>
      </w:r>
    </w:p>
    <w:sectPr w:rsidR="00BC3AE0" w:rsidRPr="00851BB0" w:rsidSect="00971C6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86169" w14:textId="77777777" w:rsidR="00EF515F" w:rsidRDefault="00EF515F" w:rsidP="00464A7A">
      <w:r>
        <w:separator/>
      </w:r>
    </w:p>
  </w:endnote>
  <w:endnote w:type="continuationSeparator" w:id="0">
    <w:p w14:paraId="76DBD6F0" w14:textId="77777777" w:rsidR="00EF515F" w:rsidRDefault="00EF515F" w:rsidP="00464A7A">
      <w:r>
        <w:continuationSeparator/>
      </w:r>
    </w:p>
  </w:endnote>
  <w:endnote w:type="continuationNotice" w:id="1">
    <w:p w14:paraId="0ACF4794" w14:textId="77777777" w:rsidR="00EF515F" w:rsidRDefault="00EF5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EA023" w14:textId="77777777" w:rsidR="00EF515F" w:rsidRDefault="00EF515F" w:rsidP="00464A7A">
      <w:r>
        <w:separator/>
      </w:r>
    </w:p>
  </w:footnote>
  <w:footnote w:type="continuationSeparator" w:id="0">
    <w:p w14:paraId="6F35C96C" w14:textId="77777777" w:rsidR="00EF515F" w:rsidRDefault="00EF515F" w:rsidP="00464A7A">
      <w:r>
        <w:continuationSeparator/>
      </w:r>
    </w:p>
  </w:footnote>
  <w:footnote w:type="continuationNotice" w:id="1">
    <w:p w14:paraId="46C1C4E7" w14:textId="77777777" w:rsidR="00EF515F" w:rsidRDefault="00EF51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15:restartNumberingAfterBreak="0">
    <w:nsid w:val="092B6D28"/>
    <w:multiLevelType w:val="hybridMultilevel"/>
    <w:tmpl w:val="26EEE358"/>
    <w:lvl w:ilvl="0" w:tplc="45A40F50">
      <w:start w:val="1"/>
      <w:numFmt w:val="decimal"/>
      <w:lvlText w:val="%1."/>
      <w:lvlJc w:val="left"/>
      <w:pPr>
        <w:ind w:left="785" w:hanging="360"/>
      </w:pPr>
      <w:rPr>
        <w:rFonts w:hint="default"/>
        <w:color w:val="auto"/>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2" w15:restartNumberingAfterBreak="0">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0323682"/>
    <w:multiLevelType w:val="hybridMultilevel"/>
    <w:tmpl w:val="F0F8DFFC"/>
    <w:lvl w:ilvl="0" w:tplc="A8B498D4">
      <w:start w:val="1"/>
      <w:numFmt w:val="decimal"/>
      <w:pStyle w:val="Nummering"/>
      <w:lvlText w:val="%1."/>
      <w:lvlJc w:val="left"/>
      <w:pPr>
        <w:tabs>
          <w:tab w:val="num" w:pos="425"/>
        </w:tabs>
        <w:ind w:left="425" w:hanging="425"/>
      </w:pPr>
      <w:rPr>
        <w:rFonts w:ascii="Verdana" w:hAnsi="Verdana" w:hint="default"/>
      </w:rPr>
    </w:lvl>
    <w:lvl w:ilvl="1" w:tplc="A82C4D4C">
      <w:start w:val="1"/>
      <w:numFmt w:val="lowerLetter"/>
      <w:lvlText w:val="%2)"/>
      <w:lvlJc w:val="left"/>
      <w:pPr>
        <w:tabs>
          <w:tab w:val="num" w:pos="851"/>
        </w:tabs>
        <w:ind w:left="851" w:hanging="426"/>
      </w:pPr>
      <w:rPr>
        <w:rFonts w:hint="default"/>
      </w:rPr>
    </w:lvl>
    <w:lvl w:ilvl="2" w:tplc="C9D0AC88">
      <w:start w:val="1"/>
      <w:numFmt w:val="lowerRoman"/>
      <w:lvlText w:val="%3."/>
      <w:lvlJc w:val="right"/>
      <w:pPr>
        <w:ind w:left="2160" w:hanging="180"/>
      </w:pPr>
      <w:rPr>
        <w:rFonts w:hint="default"/>
      </w:rPr>
    </w:lvl>
    <w:lvl w:ilvl="3" w:tplc="4AD42D12">
      <w:start w:val="1"/>
      <w:numFmt w:val="decimal"/>
      <w:lvlText w:val="%4."/>
      <w:lvlJc w:val="left"/>
      <w:pPr>
        <w:ind w:left="2880" w:hanging="360"/>
      </w:pPr>
      <w:rPr>
        <w:rFonts w:hint="default"/>
      </w:rPr>
    </w:lvl>
    <w:lvl w:ilvl="4" w:tplc="87F093FE">
      <w:start w:val="1"/>
      <w:numFmt w:val="lowerLetter"/>
      <w:lvlText w:val="%5."/>
      <w:lvlJc w:val="left"/>
      <w:pPr>
        <w:ind w:left="3600" w:hanging="360"/>
      </w:pPr>
      <w:rPr>
        <w:rFonts w:hint="default"/>
      </w:rPr>
    </w:lvl>
    <w:lvl w:ilvl="5" w:tplc="E0B2B3F0">
      <w:start w:val="1"/>
      <w:numFmt w:val="lowerRoman"/>
      <w:lvlText w:val="%6."/>
      <w:lvlJc w:val="right"/>
      <w:pPr>
        <w:ind w:left="4320" w:hanging="180"/>
      </w:pPr>
      <w:rPr>
        <w:rFonts w:hint="default"/>
      </w:rPr>
    </w:lvl>
    <w:lvl w:ilvl="6" w:tplc="9E0EFF44">
      <w:start w:val="1"/>
      <w:numFmt w:val="decimal"/>
      <w:lvlText w:val="%7."/>
      <w:lvlJc w:val="left"/>
      <w:pPr>
        <w:ind w:left="5040" w:hanging="360"/>
      </w:pPr>
      <w:rPr>
        <w:rFonts w:hint="default"/>
      </w:rPr>
    </w:lvl>
    <w:lvl w:ilvl="7" w:tplc="76E0EA42">
      <w:start w:val="1"/>
      <w:numFmt w:val="lowerLetter"/>
      <w:lvlText w:val="%8."/>
      <w:lvlJc w:val="left"/>
      <w:pPr>
        <w:ind w:left="5760" w:hanging="360"/>
      </w:pPr>
      <w:rPr>
        <w:rFonts w:hint="default"/>
      </w:rPr>
    </w:lvl>
    <w:lvl w:ilvl="8" w:tplc="77C42792">
      <w:start w:val="1"/>
      <w:numFmt w:val="lowerRoman"/>
      <w:lvlText w:val="%9."/>
      <w:lvlJc w:val="right"/>
      <w:pPr>
        <w:ind w:left="6480" w:hanging="180"/>
      </w:pPr>
      <w:rPr>
        <w:rFonts w:hint="default"/>
      </w:rPr>
    </w:lvl>
  </w:abstractNum>
  <w:abstractNum w:abstractNumId="8" w15:restartNumberingAfterBreak="0">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3F1A1AA4"/>
    <w:multiLevelType w:val="hybridMultilevel"/>
    <w:tmpl w:val="643CE938"/>
    <w:lvl w:ilvl="0" w:tplc="89E6A1E6">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10" w15:restartNumberingAfterBreak="0">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B25E24"/>
    <w:multiLevelType w:val="hybridMultilevel"/>
    <w:tmpl w:val="0F3CE590"/>
    <w:lvl w:ilvl="0" w:tplc="AB268522">
      <w:start w:val="1"/>
      <w:numFmt w:val="decimal"/>
      <w:lvlText w:val="%1."/>
      <w:lvlJc w:val="left"/>
      <w:pPr>
        <w:ind w:left="1800" w:hanging="360"/>
      </w:pPr>
    </w:lvl>
    <w:lvl w:ilvl="1" w:tplc="08130019">
      <w:start w:val="1"/>
      <w:numFmt w:val="lowerLetter"/>
      <w:lvlText w:val="%2."/>
      <w:lvlJc w:val="left"/>
      <w:pPr>
        <w:ind w:left="2520" w:hanging="360"/>
      </w:pPr>
    </w:lvl>
    <w:lvl w:ilvl="2" w:tplc="0813001B">
      <w:start w:val="1"/>
      <w:numFmt w:val="lowerRoman"/>
      <w:lvlText w:val="%3."/>
      <w:lvlJc w:val="right"/>
      <w:pPr>
        <w:ind w:left="3240" w:hanging="180"/>
      </w:pPr>
    </w:lvl>
    <w:lvl w:ilvl="3" w:tplc="0813000F">
      <w:start w:val="1"/>
      <w:numFmt w:val="decimal"/>
      <w:lvlText w:val="%4."/>
      <w:lvlJc w:val="left"/>
      <w:pPr>
        <w:ind w:left="3960" w:hanging="360"/>
      </w:pPr>
    </w:lvl>
    <w:lvl w:ilvl="4" w:tplc="08130019">
      <w:start w:val="1"/>
      <w:numFmt w:val="lowerLetter"/>
      <w:lvlText w:val="%5."/>
      <w:lvlJc w:val="left"/>
      <w:pPr>
        <w:ind w:left="4680" w:hanging="360"/>
      </w:pPr>
    </w:lvl>
    <w:lvl w:ilvl="5" w:tplc="0813001B">
      <w:start w:val="1"/>
      <w:numFmt w:val="lowerRoman"/>
      <w:lvlText w:val="%6."/>
      <w:lvlJc w:val="right"/>
      <w:pPr>
        <w:ind w:left="5400" w:hanging="180"/>
      </w:pPr>
    </w:lvl>
    <w:lvl w:ilvl="6" w:tplc="0813000F">
      <w:start w:val="1"/>
      <w:numFmt w:val="decimal"/>
      <w:lvlText w:val="%7."/>
      <w:lvlJc w:val="left"/>
      <w:pPr>
        <w:ind w:left="6120" w:hanging="360"/>
      </w:pPr>
    </w:lvl>
    <w:lvl w:ilvl="7" w:tplc="08130019">
      <w:start w:val="1"/>
      <w:numFmt w:val="lowerLetter"/>
      <w:lvlText w:val="%8."/>
      <w:lvlJc w:val="left"/>
      <w:pPr>
        <w:ind w:left="6840" w:hanging="360"/>
      </w:pPr>
    </w:lvl>
    <w:lvl w:ilvl="8" w:tplc="0813001B">
      <w:start w:val="1"/>
      <w:numFmt w:val="lowerRoman"/>
      <w:lvlText w:val="%9."/>
      <w:lvlJc w:val="right"/>
      <w:pPr>
        <w:ind w:left="7560" w:hanging="180"/>
      </w:pPr>
    </w:lvl>
  </w:abstractNum>
  <w:abstractNum w:abstractNumId="12" w15:restartNumberingAfterBreak="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2"/>
  </w:num>
  <w:num w:numId="2">
    <w:abstractNumId w:val="0"/>
  </w:num>
  <w:num w:numId="3">
    <w:abstractNumId w:val="2"/>
  </w:num>
  <w:num w:numId="4">
    <w:abstractNumId w:val="3"/>
  </w:num>
  <w:num w:numId="5">
    <w:abstractNumId w:val="13"/>
  </w:num>
  <w:num w:numId="6">
    <w:abstractNumId w:val="6"/>
  </w:num>
  <w:num w:numId="7">
    <w:abstractNumId w:val="5"/>
  </w:num>
  <w:num w:numId="8">
    <w:abstractNumId w:val="10"/>
  </w:num>
  <w:num w:numId="9">
    <w:abstractNumId w:val="8"/>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57"/>
    <w:rsid w:val="000017C9"/>
    <w:rsid w:val="00024243"/>
    <w:rsid w:val="00031286"/>
    <w:rsid w:val="000503E5"/>
    <w:rsid w:val="000610CE"/>
    <w:rsid w:val="00070504"/>
    <w:rsid w:val="00071628"/>
    <w:rsid w:val="000731A8"/>
    <w:rsid w:val="00132BD7"/>
    <w:rsid w:val="00136379"/>
    <w:rsid w:val="00141171"/>
    <w:rsid w:val="001418EC"/>
    <w:rsid w:val="00165725"/>
    <w:rsid w:val="001720FA"/>
    <w:rsid w:val="00175020"/>
    <w:rsid w:val="00195780"/>
    <w:rsid w:val="001A5B8A"/>
    <w:rsid w:val="001F1FD4"/>
    <w:rsid w:val="002173F0"/>
    <w:rsid w:val="002277F6"/>
    <w:rsid w:val="00232BC7"/>
    <w:rsid w:val="002553BC"/>
    <w:rsid w:val="00275808"/>
    <w:rsid w:val="002775A9"/>
    <w:rsid w:val="00291A76"/>
    <w:rsid w:val="002A5174"/>
    <w:rsid w:val="002B353C"/>
    <w:rsid w:val="002C779D"/>
    <w:rsid w:val="002D1E91"/>
    <w:rsid w:val="002D27F6"/>
    <w:rsid w:val="002D4643"/>
    <w:rsid w:val="00307089"/>
    <w:rsid w:val="00313C88"/>
    <w:rsid w:val="00321752"/>
    <w:rsid w:val="003317FE"/>
    <w:rsid w:val="0033192F"/>
    <w:rsid w:val="00342E5D"/>
    <w:rsid w:val="003954E1"/>
    <w:rsid w:val="003A4CDF"/>
    <w:rsid w:val="003D36CF"/>
    <w:rsid w:val="003F1093"/>
    <w:rsid w:val="003F5C13"/>
    <w:rsid w:val="004004D4"/>
    <w:rsid w:val="00410225"/>
    <w:rsid w:val="00415488"/>
    <w:rsid w:val="0043447D"/>
    <w:rsid w:val="00451B13"/>
    <w:rsid w:val="00462E13"/>
    <w:rsid w:val="00463D2B"/>
    <w:rsid w:val="00464A7A"/>
    <w:rsid w:val="00482870"/>
    <w:rsid w:val="00484404"/>
    <w:rsid w:val="00492D21"/>
    <w:rsid w:val="00495CB1"/>
    <w:rsid w:val="00496B5B"/>
    <w:rsid w:val="004B1659"/>
    <w:rsid w:val="004F0188"/>
    <w:rsid w:val="004F7974"/>
    <w:rsid w:val="005628FF"/>
    <w:rsid w:val="00572E3E"/>
    <w:rsid w:val="005B0CF8"/>
    <w:rsid w:val="005D33AC"/>
    <w:rsid w:val="005D79B2"/>
    <w:rsid w:val="005F0083"/>
    <w:rsid w:val="005F2C80"/>
    <w:rsid w:val="00604DC5"/>
    <w:rsid w:val="006123DB"/>
    <w:rsid w:val="00636D96"/>
    <w:rsid w:val="0064100C"/>
    <w:rsid w:val="00651886"/>
    <w:rsid w:val="00656FB5"/>
    <w:rsid w:val="006632DE"/>
    <w:rsid w:val="00673E68"/>
    <w:rsid w:val="00675797"/>
    <w:rsid w:val="0068216A"/>
    <w:rsid w:val="006856A0"/>
    <w:rsid w:val="006918D8"/>
    <w:rsid w:val="00696243"/>
    <w:rsid w:val="006A4CA8"/>
    <w:rsid w:val="006B7FCC"/>
    <w:rsid w:val="006D3CE8"/>
    <w:rsid w:val="006D4450"/>
    <w:rsid w:val="006E761C"/>
    <w:rsid w:val="006F477D"/>
    <w:rsid w:val="006F7827"/>
    <w:rsid w:val="00707498"/>
    <w:rsid w:val="00707D2E"/>
    <w:rsid w:val="00710414"/>
    <w:rsid w:val="00721A3A"/>
    <w:rsid w:val="00734FDE"/>
    <w:rsid w:val="00753CC6"/>
    <w:rsid w:val="007613B5"/>
    <w:rsid w:val="007771C0"/>
    <w:rsid w:val="007B35E6"/>
    <w:rsid w:val="007E2BCE"/>
    <w:rsid w:val="00836EEE"/>
    <w:rsid w:val="00841085"/>
    <w:rsid w:val="00847ADC"/>
    <w:rsid w:val="00851BB0"/>
    <w:rsid w:val="008906D6"/>
    <w:rsid w:val="008E02B5"/>
    <w:rsid w:val="008E60A9"/>
    <w:rsid w:val="008F18E6"/>
    <w:rsid w:val="009373D7"/>
    <w:rsid w:val="00957BC4"/>
    <w:rsid w:val="00971C61"/>
    <w:rsid w:val="009A3970"/>
    <w:rsid w:val="009C0FF4"/>
    <w:rsid w:val="009D7514"/>
    <w:rsid w:val="00A27757"/>
    <w:rsid w:val="00A75778"/>
    <w:rsid w:val="00A76C9C"/>
    <w:rsid w:val="00A85FBE"/>
    <w:rsid w:val="00AA4E03"/>
    <w:rsid w:val="00AB563F"/>
    <w:rsid w:val="00AE354B"/>
    <w:rsid w:val="00AE5DCA"/>
    <w:rsid w:val="00AE6A03"/>
    <w:rsid w:val="00B27878"/>
    <w:rsid w:val="00B33C6C"/>
    <w:rsid w:val="00B34DCE"/>
    <w:rsid w:val="00B373A0"/>
    <w:rsid w:val="00B846A3"/>
    <w:rsid w:val="00B97686"/>
    <w:rsid w:val="00BC3AE0"/>
    <w:rsid w:val="00BE4E09"/>
    <w:rsid w:val="00BE6E81"/>
    <w:rsid w:val="00BF16CA"/>
    <w:rsid w:val="00BF75AA"/>
    <w:rsid w:val="00C04484"/>
    <w:rsid w:val="00C1396C"/>
    <w:rsid w:val="00C31514"/>
    <w:rsid w:val="00C579CC"/>
    <w:rsid w:val="00C6783B"/>
    <w:rsid w:val="00CB244B"/>
    <w:rsid w:val="00CB3A85"/>
    <w:rsid w:val="00D03794"/>
    <w:rsid w:val="00D0429D"/>
    <w:rsid w:val="00D06542"/>
    <w:rsid w:val="00D15FE9"/>
    <w:rsid w:val="00D169B0"/>
    <w:rsid w:val="00D6129C"/>
    <w:rsid w:val="00D71834"/>
    <w:rsid w:val="00D844CB"/>
    <w:rsid w:val="00DF0323"/>
    <w:rsid w:val="00DF0EAA"/>
    <w:rsid w:val="00DF38FD"/>
    <w:rsid w:val="00E135AC"/>
    <w:rsid w:val="00E13B35"/>
    <w:rsid w:val="00E13E2E"/>
    <w:rsid w:val="00E347EB"/>
    <w:rsid w:val="00E37C52"/>
    <w:rsid w:val="00E7231E"/>
    <w:rsid w:val="00E84FC1"/>
    <w:rsid w:val="00EB1EE1"/>
    <w:rsid w:val="00EC7346"/>
    <w:rsid w:val="00ED0183"/>
    <w:rsid w:val="00ED7658"/>
    <w:rsid w:val="00ED7FBB"/>
    <w:rsid w:val="00EE0092"/>
    <w:rsid w:val="00EF515F"/>
    <w:rsid w:val="00F41B7C"/>
    <w:rsid w:val="00F52DB2"/>
    <w:rsid w:val="00F6262A"/>
    <w:rsid w:val="00F84CFC"/>
    <w:rsid w:val="00F95777"/>
    <w:rsid w:val="00FD2B0C"/>
    <w:rsid w:val="28421F4E"/>
    <w:rsid w:val="34A78945"/>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E8E2B"/>
  <w15:docId w15:val="{C9ED2A5A-8C51-4293-9599-244E55B0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A51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rPr>
  </w:style>
  <w:style w:type="paragraph" w:customStyle="1" w:styleId="StandaardSV">
    <w:name w:val="Standaard SV"/>
    <w:basedOn w:val="Standaard"/>
    <w:link w:val="StandaardSVChar"/>
    <w:rsid w:val="00D06542"/>
    <w:pPr>
      <w:jc w:val="both"/>
    </w:pPr>
    <w:rPr>
      <w:sz w:val="22"/>
    </w:rPr>
  </w:style>
  <w:style w:type="paragraph" w:styleId="Voettekst">
    <w:name w:val="footer"/>
    <w:basedOn w:val="Standaard"/>
    <w:rsid w:val="00A75778"/>
    <w:pPr>
      <w:tabs>
        <w:tab w:val="center" w:pos="4819"/>
        <w:tab w:val="right" w:pos="9071"/>
      </w:tabs>
    </w:pPr>
    <w:rPr>
      <w:lang w:eastAsia="en-US"/>
    </w:rPr>
  </w:style>
  <w:style w:type="paragraph" w:customStyle="1" w:styleId="SVVlaamsParlement">
    <w:name w:val="SV Vlaams Parlement"/>
    <w:basedOn w:val="Standaard"/>
    <w:rsid w:val="00CB3A85"/>
    <w:pPr>
      <w:jc w:val="both"/>
    </w:pPr>
    <w:rPr>
      <w:b/>
      <w:smallCaps/>
      <w:sz w:val="22"/>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customStyle="1" w:styleId="A-TitelMinister">
    <w:name w:val="A-TitelMinister"/>
    <w:basedOn w:val="Standaard"/>
    <w:rsid w:val="00AE354B"/>
    <w:rPr>
      <w:smallCaps/>
      <w:sz w:val="22"/>
      <w:szCs w:val="22"/>
    </w:rPr>
  </w:style>
  <w:style w:type="character" w:customStyle="1" w:styleId="StandaardSVChar">
    <w:name w:val="Standaard SV Char"/>
    <w:link w:val="StandaardSV"/>
    <w:locked/>
    <w:rsid w:val="004004D4"/>
    <w:rPr>
      <w:sz w:val="22"/>
      <w:lang w:val="nl-NL" w:eastAsia="nl-NL"/>
    </w:rPr>
  </w:style>
  <w:style w:type="paragraph" w:customStyle="1" w:styleId="Nummering">
    <w:name w:val="Nummering"/>
    <w:basedOn w:val="Lijstalinea"/>
    <w:link w:val="NummeringChar"/>
    <w:qFormat/>
    <w:rsid w:val="006123DB"/>
    <w:pPr>
      <w:numPr>
        <w:numId w:val="15"/>
      </w:numPr>
      <w:spacing w:after="120"/>
      <w:jc w:val="both"/>
    </w:pPr>
    <w:rPr>
      <w:rFonts w:ascii="Verdana" w:eastAsia="Times New Roman" w:hAnsi="Verdana"/>
      <w:sz w:val="20"/>
      <w:szCs w:val="24"/>
      <w:lang w:val="en-US" w:eastAsia="nl-NL"/>
    </w:rPr>
  </w:style>
  <w:style w:type="character" w:customStyle="1" w:styleId="NummeringChar">
    <w:name w:val="Nummering Char"/>
    <w:link w:val="Nummering"/>
    <w:rsid w:val="006123DB"/>
    <w:rPr>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1580751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A215E9D65B4049B67EE82CA15AE481" ma:contentTypeVersion="46" ma:contentTypeDescription="Een nieuw document maken." ma:contentTypeScope="" ma:versionID="9d2c7a758945d77aad09d15230f40170">
  <xsd:schema xmlns:xsd="http://www.w3.org/2001/XMLSchema" xmlns:xs="http://www.w3.org/2001/XMLSchema" xmlns:p="http://schemas.microsoft.com/office/2006/metadata/properties" xmlns:ns2="e6442c05-f582-4163-baf8-ee868e5e452b" targetNamespace="http://schemas.microsoft.com/office/2006/metadata/properties" ma:root="true" ma:fieldsID="a649bc33daa104fe44d5ff1d99b7e61b" ns2:_="">
    <xsd:import namespace="e6442c05-f582-4163-baf8-ee868e5e452b"/>
    <xsd:element name="properties">
      <xsd:complexType>
        <xsd:sequence>
          <xsd:element name="documentManagement">
            <xsd:complexType>
              <xsd:all>
                <xsd:element ref="ns2:NFFormData" minOccurs="0"/>
                <xsd:element ref="ns2:MediaServiceMetadata" minOccurs="0"/>
                <xsd:element ref="ns2:MediaServiceFastMetadata" minOccurs="0"/>
                <xsd:element ref="ns2:Dossier_x0020_Goedkeuringsflow_x0020_pv"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42c05-f582-4163-baf8-ee868e5e452b" elementFormDefault="qualified">
    <xsd:import namespace="http://schemas.microsoft.com/office/2006/documentManagement/types"/>
    <xsd:import namespace="http://schemas.microsoft.com/office/infopath/2007/PartnerControls"/>
    <xsd:element name="NFFormData" ma:index="8" nillable="true" ma:displayName="NFFormData" ma:hidden="true" ma:internalName="NFFormData" ma:readOnly="fals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ossier_x0020_Goedkeuringsflow_x0020_pv" ma:index="11" nillable="true" ma:displayName="Dossier Goedkeuringsflow pv" ma:internalName="Dossier_x0020_Goedkeuringsflow_x0020_pv">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NFFormData xmlns="e6442c05-f582-4163-baf8-ee868e5e452b" xsi:nil="true"/>
    <Dossier_x0020_Goedkeuringsflow_x0020_pv xmlns="e6442c05-f582-4163-baf8-ee868e5e452b">
      <Url xsi:nil="true"/>
      <Description xsi:nil="true"/>
    </Dossier_x0020_Goedkeuringsflow_x0020_pv>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61F7E7-B245-4868-AC41-8CD34D1662A0}">
  <ds:schemaRefs>
    <ds:schemaRef ds:uri="http://schemas.openxmlformats.org/officeDocument/2006/bibliography"/>
  </ds:schemaRefs>
</ds:datastoreItem>
</file>

<file path=customXml/itemProps2.xml><?xml version="1.0" encoding="utf-8"?>
<ds:datastoreItem xmlns:ds="http://schemas.openxmlformats.org/officeDocument/2006/customXml" ds:itemID="{2981B29C-BA6B-4A1B-9D15-6AD4ADA9D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42c05-f582-4163-baf8-ee868e5e4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72D94-A0FC-4BD4-93DF-533AA5562286}">
  <ds:schemaRefs>
    <ds:schemaRef ds:uri="http://schemas.microsoft.com/office/2006/customDocumentInformationPanel"/>
  </ds:schemaRefs>
</ds:datastoreItem>
</file>

<file path=customXml/itemProps4.xml><?xml version="1.0" encoding="utf-8"?>
<ds:datastoreItem xmlns:ds="http://schemas.openxmlformats.org/officeDocument/2006/customXml" ds:itemID="{74298DB8-679A-49E4-AA34-B450138B57AB}">
  <ds:schemaRefs>
    <ds:schemaRef ds:uri="http://schemas.microsoft.com/office/2006/metadata/properties"/>
    <ds:schemaRef ds:uri="http://schemas.microsoft.com/office/infopath/2007/PartnerControls"/>
    <ds:schemaRef ds:uri="e6442c05-f582-4163-baf8-ee868e5e452b"/>
  </ds:schemaRefs>
</ds:datastoreItem>
</file>

<file path=customXml/itemProps5.xml><?xml version="1.0" encoding="utf-8"?>
<ds:datastoreItem xmlns:ds="http://schemas.openxmlformats.org/officeDocument/2006/customXml" ds:itemID="{5B635A39-51D8-43BE-91A6-9585373A1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1362</Characters>
  <Application>Microsoft Office Word</Application>
  <DocSecurity>0</DocSecurity>
  <Lines>11</Lines>
  <Paragraphs>3</Paragraphs>
  <ScaleCrop>false</ScaleCrop>
  <Company>MVG</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Abbas Goudman</dc:creator>
  <cp:lastModifiedBy>Nathalie De Keyzer</cp:lastModifiedBy>
  <cp:revision>3</cp:revision>
  <cp:lastPrinted>1900-12-31T23:00:00Z</cp:lastPrinted>
  <dcterms:created xsi:type="dcterms:W3CDTF">2021-03-01T14:02:00Z</dcterms:created>
  <dcterms:modified xsi:type="dcterms:W3CDTF">2021-03-12T09:25:00Z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0x010100A5A215E9D65B4049B67EE82CA15AE481</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25e66136-4629-40d9-8333-4bf0c75e4411</vt:lpwstr>
  </property>
  <property fmtid="{D5CDD505-2E9C-101B-9397-08002B2CF9AE}" pid="7" name="WorkflowCreationPath">
    <vt:lpwstr>3f012f33-2779-4f1b-b3c2-bf2496331245;</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307;#Parlementaire vragen / antwoorden|8ac8b9f5-0ac5-42e3-890d-c9b36bb0a8b3</vt:lpwstr>
  </property>
  <property fmtid="{D5CDD505-2E9C-101B-9397-08002B2CF9AE}" pid="10" name="Extra Behandelaars">
    <vt:lpwstr/>
  </property>
  <property fmtid="{D5CDD505-2E9C-101B-9397-08002B2CF9AE}" pid="11" name="Doorloopstatus">
    <vt:lpwstr>Nieuw</vt:lpwstr>
  </property>
  <property fmtid="{D5CDD505-2E9C-101B-9397-08002B2CF9AE}" pid="12" name="b1a289345cf1476fbb8677cb3fc7ccc2">
    <vt:lpwstr>Parlementaire vragen / antwoorden|8ac8b9f5-0ac5-42e3-890d-c9b36bb0a8b3</vt:lpwstr>
  </property>
  <property fmtid="{D5CDD505-2E9C-101B-9397-08002B2CF9AE}" pid="13" name="Medebehandelaars">
    <vt:lpwstr/>
  </property>
  <property fmtid="{D5CDD505-2E9C-101B-9397-08002B2CF9AE}" pid="14" name="Behandelaar">
    <vt:lpwstr/>
  </property>
  <property fmtid="{D5CDD505-2E9C-101B-9397-08002B2CF9AE}" pid="15" name="Type_x0020_document">
    <vt:lpwstr>307;#Parlementaire vragen / antwoorden|8ac8b9f5-0ac5-42e3-890d-c9b36bb0a8b3</vt:lpwstr>
  </property>
  <property fmtid="{D5CDD505-2E9C-101B-9397-08002B2CF9AE}" pid="16" name="e9774d0c1c5b4673b17cf4c67a514757">
    <vt:lpwstr>2014|9e64782a-606f-474c-a581-236373776059</vt:lpwstr>
  </property>
  <property fmtid="{D5CDD505-2E9C-101B-9397-08002B2CF9AE}" pid="17" name="Jaartal">
    <vt:lpwstr>3;#2014|9e64782a-606f-474c-a581-236373776059</vt:lpwstr>
  </property>
  <property fmtid="{D5CDD505-2E9C-101B-9397-08002B2CF9AE}" pid="18" name="DossierID">
    <vt:lpwstr>1689</vt:lpwstr>
  </property>
  <property fmtid="{D5CDD505-2E9C-101B-9397-08002B2CF9AE}" pid="19" name="WorkflowChangePath">
    <vt:lpwstr>033c48f0-ff03-4827-bbf1-a01708f1f41f,6;2b618ab3-4170-4245-a0cf-cfbcccc88fd5,9;</vt:lpwstr>
  </property>
  <property fmtid="{D5CDD505-2E9C-101B-9397-08002B2CF9AE}" pid="20" name="MinisterDomein">
    <vt:lpwstr>NVT</vt:lpwstr>
  </property>
</Properties>
</file>