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1C4E" w:rsidRDefault="00090AF5">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571C4E" w:rsidRDefault="00090AF5">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571C4E" w:rsidRDefault="00571C4E">
      <w:pPr>
        <w:spacing w:line="240" w:lineRule="auto"/>
        <w:jc w:val="both"/>
        <w:rPr>
          <w:rFonts w:ascii="Verdana" w:eastAsia="Verdana" w:hAnsi="Verdana" w:cs="Verdana"/>
          <w:sz w:val="20"/>
          <w:szCs w:val="20"/>
        </w:rPr>
      </w:pPr>
    </w:p>
    <w:p w14:paraId="00000004" w14:textId="77777777" w:rsidR="00571C4E" w:rsidRDefault="00571C4E">
      <w:pPr>
        <w:pBdr>
          <w:top w:val="single" w:sz="4" w:space="1" w:color="000000"/>
        </w:pBdr>
        <w:spacing w:line="240" w:lineRule="auto"/>
        <w:jc w:val="both"/>
        <w:rPr>
          <w:rFonts w:ascii="Verdana" w:eastAsia="Verdana" w:hAnsi="Verdana" w:cs="Verdana"/>
          <w:smallCaps/>
          <w:sz w:val="20"/>
          <w:szCs w:val="20"/>
        </w:rPr>
      </w:pPr>
    </w:p>
    <w:p w14:paraId="00000005" w14:textId="77777777" w:rsidR="00571C4E" w:rsidRDefault="00090AF5">
      <w:pPr>
        <w:spacing w:line="240" w:lineRule="auto"/>
        <w:jc w:val="both"/>
        <w:rPr>
          <w:rFonts w:ascii="Verdana" w:eastAsia="Verdana" w:hAnsi="Verdana" w:cs="Verdana"/>
          <w:b/>
          <w:smallCaps/>
          <w:sz w:val="20"/>
          <w:szCs w:val="20"/>
        </w:rPr>
        <w:sectPr w:rsidR="00571C4E">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0AEAD4C9" w:rsidR="00571C4E" w:rsidRDefault="00090AF5">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1018 </w:t>
      </w:r>
      <w:r>
        <w:rPr>
          <w:rFonts w:ascii="Verdana" w:eastAsia="Verdana" w:hAnsi="Verdana" w:cs="Verdana"/>
          <w:sz w:val="20"/>
          <w:szCs w:val="20"/>
        </w:rPr>
        <w:t>van 8 april 2021</w:t>
      </w:r>
    </w:p>
    <w:p w14:paraId="5C430C42" w14:textId="72A91598" w:rsidR="001D684C" w:rsidRDefault="00090AF5" w:rsidP="001D684C">
      <w:pPr>
        <w:spacing w:line="240" w:lineRule="auto"/>
        <w:rPr>
          <w:rFonts w:ascii="Verdana" w:eastAsia="Verdana" w:hAnsi="Verdana" w:cs="Verdana"/>
          <w:b/>
          <w:smallCaps/>
          <w:sz w:val="20"/>
          <w:szCs w:val="20"/>
        </w:rPr>
        <w:sectPr w:rsidR="001D684C" w:rsidSect="001D684C">
          <w:type w:val="continuous"/>
          <w:pgSz w:w="11909" w:h="16834"/>
          <w:pgMar w:top="1440" w:right="1440" w:bottom="1440" w:left="1440" w:header="720" w:footer="720" w:gutter="0"/>
          <w:pgNumType w:start="1"/>
          <w:cols w:space="708"/>
        </w:sectPr>
      </w:pPr>
      <w:r>
        <w:rPr>
          <w:rFonts w:ascii="Verdana" w:eastAsia="Verdana" w:hAnsi="Verdana" w:cs="Verdana"/>
          <w:sz w:val="20"/>
          <w:szCs w:val="20"/>
        </w:rPr>
        <w:t>van</w:t>
      </w:r>
      <w:r w:rsidR="001D684C">
        <w:rPr>
          <w:rFonts w:ascii="Verdana" w:eastAsia="Verdana" w:hAnsi="Verdana" w:cs="Verdana"/>
          <w:sz w:val="20"/>
          <w:szCs w:val="20"/>
        </w:rPr>
        <w:t xml:space="preserve"> </w:t>
      </w:r>
      <w:r w:rsidR="001D684C">
        <w:rPr>
          <w:rFonts w:ascii="Verdana" w:eastAsia="Verdana" w:hAnsi="Verdana" w:cs="Verdana"/>
          <w:b/>
          <w:smallCaps/>
          <w:sz w:val="20"/>
          <w:szCs w:val="20"/>
        </w:rPr>
        <w:t>mercedes van volcem</w:t>
      </w:r>
    </w:p>
    <w:p w14:paraId="00000008" w14:textId="77777777" w:rsidR="00571C4E" w:rsidRDefault="00571C4E" w:rsidP="001D684C">
      <w:pPr>
        <w:spacing w:line="240" w:lineRule="auto"/>
        <w:rPr>
          <w:rFonts w:ascii="Verdana" w:eastAsia="Verdana" w:hAnsi="Verdana" w:cs="Verdana"/>
          <w:sz w:val="20"/>
          <w:szCs w:val="20"/>
        </w:rPr>
      </w:pPr>
    </w:p>
    <w:p w14:paraId="00000009" w14:textId="03EC2613" w:rsidR="00571C4E" w:rsidRDefault="00571C4E">
      <w:pPr>
        <w:pBdr>
          <w:top w:val="single" w:sz="4" w:space="1" w:color="000000"/>
        </w:pBdr>
        <w:spacing w:line="240" w:lineRule="auto"/>
        <w:jc w:val="both"/>
        <w:rPr>
          <w:rFonts w:ascii="Verdana" w:eastAsia="Verdana" w:hAnsi="Verdana" w:cs="Verdana"/>
          <w:smallCaps/>
          <w:sz w:val="20"/>
          <w:szCs w:val="20"/>
        </w:rPr>
      </w:pPr>
    </w:p>
    <w:p w14:paraId="157D615A" w14:textId="77777777" w:rsidR="00F40B2C" w:rsidRDefault="00F40B2C">
      <w:pPr>
        <w:pBdr>
          <w:top w:val="single" w:sz="4" w:space="1" w:color="000000"/>
        </w:pBdr>
        <w:spacing w:line="240" w:lineRule="auto"/>
        <w:jc w:val="both"/>
        <w:rPr>
          <w:rFonts w:ascii="Verdana" w:eastAsia="Verdana" w:hAnsi="Verdana" w:cs="Verdana"/>
          <w:smallCaps/>
          <w:sz w:val="20"/>
          <w:szCs w:val="20"/>
        </w:rPr>
      </w:pPr>
    </w:p>
    <w:p w14:paraId="00000017" w14:textId="5448D8A5" w:rsidR="00571C4E" w:rsidRPr="00F40B2C" w:rsidRDefault="00683D89" w:rsidP="00F40B2C">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F54D01">
        <w:rPr>
          <w:rFonts w:ascii="Verdana" w:eastAsia="Verdana" w:hAnsi="Verdana" w:cs="Verdana"/>
          <w:sz w:val="20"/>
          <w:szCs w:val="20"/>
        </w:rPr>
        <w:t xml:space="preserve">Het </w:t>
      </w:r>
      <w:r w:rsidR="00090AF5" w:rsidRPr="00F54D01">
        <w:rPr>
          <w:rFonts w:ascii="Verdana" w:eastAsia="Verdana" w:hAnsi="Verdana" w:cs="Verdana"/>
          <w:sz w:val="20"/>
          <w:szCs w:val="20"/>
        </w:rPr>
        <w:t xml:space="preserve">budget </w:t>
      </w:r>
      <w:r w:rsidRPr="00F54D01">
        <w:rPr>
          <w:rFonts w:ascii="Verdana" w:eastAsia="Verdana" w:hAnsi="Verdana" w:cs="Verdana"/>
          <w:sz w:val="20"/>
          <w:szCs w:val="20"/>
        </w:rPr>
        <w:t xml:space="preserve">van €150.000 </w:t>
      </w:r>
      <w:r w:rsidR="0094562E" w:rsidRPr="00F54D01">
        <w:rPr>
          <w:rFonts w:ascii="Verdana" w:eastAsia="Verdana" w:hAnsi="Verdana" w:cs="Verdana"/>
          <w:sz w:val="20"/>
          <w:szCs w:val="20"/>
        </w:rPr>
        <w:t xml:space="preserve">dient voor de studie. Het </w:t>
      </w:r>
      <w:r w:rsidR="00090AF5" w:rsidRPr="00F54D01">
        <w:rPr>
          <w:rFonts w:ascii="Verdana" w:eastAsia="Verdana" w:hAnsi="Verdana" w:cs="Verdana"/>
          <w:sz w:val="20"/>
          <w:szCs w:val="20"/>
        </w:rPr>
        <w:t>is voorzien om een studiebureau aan te stellen om de woningen die aangegeven hebben te willen meedoen met dit project, te gaan inventariseren. Het studiebureau moet per woning nagaan welke maatregelen moeten genomen</w:t>
      </w:r>
      <w:r w:rsidR="00090AF5" w:rsidRPr="00F40B2C">
        <w:rPr>
          <w:rFonts w:ascii="Verdana" w:eastAsia="Verdana" w:hAnsi="Verdana" w:cs="Verdana"/>
          <w:sz w:val="20"/>
          <w:szCs w:val="20"/>
        </w:rPr>
        <w:t xml:space="preserve"> worden (bv. extra isolerende beglazing plaatsen, gevelisolatie aanbrengen, …) om in de woning het geluidsniveau naar beneden te krijgen. </w:t>
      </w:r>
    </w:p>
    <w:p w14:paraId="00000018" w14:textId="77777777" w:rsidR="00571C4E" w:rsidRPr="00F40B2C" w:rsidRDefault="00571C4E" w:rsidP="00F40B2C">
      <w:pPr>
        <w:pBdr>
          <w:top w:val="nil"/>
          <w:left w:val="nil"/>
          <w:bottom w:val="nil"/>
          <w:right w:val="nil"/>
          <w:between w:val="nil"/>
        </w:pBdr>
        <w:spacing w:line="240" w:lineRule="auto"/>
        <w:ind w:left="720"/>
        <w:jc w:val="both"/>
        <w:rPr>
          <w:rFonts w:ascii="Verdana" w:eastAsia="Verdana" w:hAnsi="Verdana" w:cs="Verdana"/>
          <w:sz w:val="20"/>
          <w:szCs w:val="20"/>
        </w:rPr>
      </w:pPr>
    </w:p>
    <w:p w14:paraId="00000019" w14:textId="77777777" w:rsidR="00571C4E" w:rsidRPr="00F40B2C" w:rsidRDefault="00090AF5" w:rsidP="00F40B2C">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F40B2C">
        <w:rPr>
          <w:rFonts w:ascii="Verdana" w:eastAsia="Verdana" w:hAnsi="Verdana" w:cs="Verdana"/>
          <w:sz w:val="20"/>
          <w:szCs w:val="20"/>
        </w:rPr>
        <w:t xml:space="preserve">In totaal kwamen een 65-tal woningen langsheen het traject van de A11 in aanmerking voor geluidsmilderende maatregel op woningniveau. De eigenaars werden in het najaar van 2020 via een infobrief op de hoogte gebracht van de procedure. Kort samengevat houdt deze het volgende in: het Agentschap Wegen en Verkeer (AWV) stelt een studiebureau aan dat de te nemen maatregelen in kaart brengt per woning. Vervolgens zullen de eigenaars zelf instaan voor aanstelling van een aannemer en indien nodig van een architect. Ze zullen de werken laten uitvoeren en het geheel van de gemaakte kosten zal hen na de werken worden terugbetaald door AWV. Eigenaars konden tot 25 januari intekenen in deze procedure. In totaal hebben 17 eigenaars aangegeven mee te willen stappen in dit project. AWV moet nu een studiebestek opmaken waarmee het studiebureau moet worden aangesteld. Daarvoor is die 150.000€ voorzien. De selectie van dit studiebureau moet dus in 2021 gebeuren.  </w:t>
      </w:r>
    </w:p>
    <w:p w14:paraId="0000001A" w14:textId="77777777" w:rsidR="00571C4E" w:rsidRPr="00F40B2C" w:rsidRDefault="00571C4E" w:rsidP="00F40B2C">
      <w:pPr>
        <w:pBdr>
          <w:top w:val="nil"/>
          <w:left w:val="nil"/>
          <w:bottom w:val="nil"/>
          <w:right w:val="nil"/>
          <w:between w:val="nil"/>
        </w:pBdr>
        <w:spacing w:line="240" w:lineRule="auto"/>
        <w:ind w:left="720"/>
        <w:jc w:val="both"/>
        <w:rPr>
          <w:rFonts w:ascii="Verdana" w:eastAsia="Verdana" w:hAnsi="Verdana" w:cs="Verdana"/>
          <w:sz w:val="20"/>
          <w:szCs w:val="20"/>
        </w:rPr>
      </w:pPr>
    </w:p>
    <w:p w14:paraId="0000001B" w14:textId="77777777" w:rsidR="00571C4E" w:rsidRPr="00F40B2C" w:rsidRDefault="00090AF5" w:rsidP="00F40B2C">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F40B2C">
        <w:rPr>
          <w:rFonts w:ascii="Verdana" w:eastAsia="Verdana" w:hAnsi="Verdana" w:cs="Verdana"/>
          <w:sz w:val="20"/>
          <w:szCs w:val="20"/>
        </w:rPr>
        <w:t>Wat de milderende maatregelen exact zullen zijn is op heden niet gekend. Het is net de taak van het aan te stellen studiebureau om dit in kaart te brengen.</w:t>
      </w:r>
    </w:p>
    <w:p w14:paraId="0000001C" w14:textId="77777777" w:rsidR="00571C4E" w:rsidRPr="00F40B2C" w:rsidRDefault="00571C4E" w:rsidP="00F40B2C">
      <w:pPr>
        <w:pBdr>
          <w:top w:val="nil"/>
          <w:left w:val="nil"/>
          <w:bottom w:val="nil"/>
          <w:right w:val="nil"/>
          <w:between w:val="nil"/>
        </w:pBdr>
        <w:spacing w:line="240" w:lineRule="auto"/>
        <w:ind w:left="720"/>
        <w:jc w:val="both"/>
        <w:rPr>
          <w:rFonts w:ascii="Verdana" w:eastAsia="Verdana" w:hAnsi="Verdana" w:cs="Verdana"/>
          <w:sz w:val="20"/>
          <w:szCs w:val="20"/>
        </w:rPr>
      </w:pPr>
    </w:p>
    <w:p w14:paraId="00000028" w14:textId="13208980" w:rsidR="00571C4E" w:rsidRPr="00F40B2C" w:rsidRDefault="00090AF5" w:rsidP="00F40B2C">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F40B2C">
        <w:rPr>
          <w:rFonts w:ascii="Verdana" w:eastAsia="Verdana" w:hAnsi="Verdana" w:cs="Verdana"/>
          <w:sz w:val="20"/>
          <w:szCs w:val="20"/>
        </w:rPr>
        <w:t>Het betreft alleenstaande woningen gelegen langs de A11 op het grondgebied van Damme, Knokke-Heist en Brugge (Dudzele).</w:t>
      </w:r>
    </w:p>
    <w:sectPr w:rsidR="00571C4E" w:rsidRPr="00F40B2C">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7276D"/>
    <w:multiLevelType w:val="multilevel"/>
    <w:tmpl w:val="8F3095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51852DCE"/>
    <w:multiLevelType w:val="multilevel"/>
    <w:tmpl w:val="C360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E"/>
    <w:rsid w:val="00090AF5"/>
    <w:rsid w:val="001D684C"/>
    <w:rsid w:val="00571C4E"/>
    <w:rsid w:val="005D4702"/>
    <w:rsid w:val="00683D89"/>
    <w:rsid w:val="0094562E"/>
    <w:rsid w:val="00E12FF1"/>
    <w:rsid w:val="00E26DAC"/>
    <w:rsid w:val="00EB78C1"/>
    <w:rsid w:val="00F40B2C"/>
    <w:rsid w:val="00F54D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8036"/>
  <w15:docId w15:val="{DD815069-E8DF-4935-ACF7-3FA56E22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90AF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5FA6037D512438FD0E7A533AA783E" ma:contentTypeVersion="12" ma:contentTypeDescription="Een nieuw document maken." ma:contentTypeScope="" ma:versionID="470fdf1e075dca26a388dbea4bc59d37">
  <xsd:schema xmlns:xsd="http://www.w3.org/2001/XMLSchema" xmlns:xs="http://www.w3.org/2001/XMLSchema" xmlns:p="http://schemas.microsoft.com/office/2006/metadata/properties" xmlns:ns3="eac5f7a4-719c-459a-993f-c334c6948003" xmlns:ns4="ef0fdacb-e8d0-4dee-93d6-a80ae5c4bcc4" targetNamespace="http://schemas.microsoft.com/office/2006/metadata/properties" ma:root="true" ma:fieldsID="b898dbc3d51f27d062c778e3d5266fbf" ns3:_="" ns4:_="">
    <xsd:import namespace="eac5f7a4-719c-459a-993f-c334c6948003"/>
    <xsd:import namespace="ef0fdacb-e8d0-4dee-93d6-a80ae5c4b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f7a4-719c-459a-993f-c334c6948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fdacb-e8d0-4dee-93d6-a80ae5c4bcc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9EC6D-460F-48E3-A21E-9E9CCCC5A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DF03E-E116-4856-A69E-1CEB35EDB96E}">
  <ds:schemaRefs>
    <ds:schemaRef ds:uri="http://schemas.microsoft.com/sharepoint/v3/contenttype/forms"/>
  </ds:schemaRefs>
</ds:datastoreItem>
</file>

<file path=customXml/itemProps3.xml><?xml version="1.0" encoding="utf-8"?>
<ds:datastoreItem xmlns:ds="http://schemas.openxmlformats.org/officeDocument/2006/customXml" ds:itemID="{97A9422B-125A-4E16-A145-DACA0697E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f7a4-719c-459a-993f-c334c6948003"/>
    <ds:schemaRef ds:uri="ef0fdacb-e8d0-4dee-93d6-a80ae5c4b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4</cp:revision>
  <dcterms:created xsi:type="dcterms:W3CDTF">2021-05-17T09:16:00Z</dcterms:created>
  <dcterms:modified xsi:type="dcterms:W3CDTF">2021-05-19T13:16:00Z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0x010100B565FA6037D512438FD0E7A533AA783E</vt:lpwstr>
  </property>
</Properties>
</file>