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B7E8" w14:textId="77777777" w:rsidR="00841144" w:rsidRPr="00F13B40" w:rsidRDefault="00841144" w:rsidP="00841144">
      <w:pPr>
        <w:spacing w:after="360"/>
        <w:rPr>
          <w:b/>
        </w:rPr>
      </w:pPr>
      <w:r>
        <w:rPr>
          <w:b/>
        </w:rPr>
        <w:t>Vraag om uitleg over de terugkeer van de files na corona</w:t>
      </w:r>
      <w:r>
        <w:rPr>
          <w:b/>
        </w:rPr>
        <w:br/>
      </w:r>
      <w:r w:rsidRPr="006B7EEA">
        <w:rPr>
          <w:i/>
        </w:rPr>
        <w:t>van Mercedes Van Volcem aan minister Lydia Peeters</w:t>
      </w:r>
    </w:p>
    <w:p w14:paraId="769C15F8" w14:textId="77777777" w:rsidR="00841144" w:rsidRDefault="00841144" w:rsidP="00841144">
      <w:pPr>
        <w:spacing w:line="240" w:lineRule="auto"/>
        <w:rPr>
          <w:rFonts w:ascii="Times New Roman" w:hAnsi="Times New Roman"/>
        </w:rPr>
      </w:pPr>
      <w:r>
        <w:rPr>
          <w:rFonts w:eastAsia="Verdana" w:cs="Verdana"/>
        </w:rPr>
        <w:t>‘Iedereen werkt thuis, maar de files zijn terug.’ Deze kop in De Tijd van 8 oktober 2021 vat de verkeerssituatie na corona goed samen. Thuiswerk  is meer en meer ingeburgerd en wordt een blijver. Ook in de toekomst zullen veel werknemers één of meerdere dagen per week van thuis uit werken, wat een enorme impact op de files zou moeten hebben.</w:t>
      </w:r>
    </w:p>
    <w:p w14:paraId="5D03D15D" w14:textId="77777777" w:rsidR="00841144" w:rsidRDefault="00841144" w:rsidP="00841144">
      <w:pPr>
        <w:spacing w:before="240" w:line="240" w:lineRule="auto"/>
        <w:rPr>
          <w:rFonts w:ascii="Times New Roman" w:hAnsi="Times New Roman"/>
        </w:rPr>
      </w:pPr>
      <w:r>
        <w:rPr>
          <w:rFonts w:eastAsia="Verdana" w:cs="Verdana"/>
        </w:rPr>
        <w:t>Zou, want in realiteit blijken de files al terug het niveau pre-corona bereikt te hebben. Hiervoor zijn er meerdere oorzaken. Zo is er een forse toename van het vrachtverkeer op te merken (</w:t>
      </w:r>
      <w:proofErr w:type="spellStart"/>
      <w:r>
        <w:rPr>
          <w:rFonts w:eastAsia="Verdana" w:cs="Verdana"/>
        </w:rPr>
        <w:t>oa</w:t>
      </w:r>
      <w:proofErr w:type="spellEnd"/>
      <w:r>
        <w:rPr>
          <w:rFonts w:eastAsia="Verdana" w:cs="Verdana"/>
        </w:rPr>
        <w:t xml:space="preserve"> door de e-commerce),  hebben vele pendelaars het openbaar vervoer ingeruild voor de wagen en zou corona zelfs tot een nieuwe stadsvlucht hebben geleid (wat in meer autokilometers resulteert). Een Nederlands onderzoek waarschuwt ook voor zwaardere files op dinsdag en donderdag, omdat dit voor veel werknemers de typische kantoordagen zouden zijn.</w:t>
      </w:r>
    </w:p>
    <w:p w14:paraId="7683C9CE" w14:textId="77777777" w:rsidR="00841144" w:rsidRDefault="00841144" w:rsidP="00841144">
      <w:pPr>
        <w:spacing w:before="240" w:line="240" w:lineRule="auto"/>
        <w:rPr>
          <w:rFonts w:ascii="Times New Roman" w:hAnsi="Times New Roman"/>
        </w:rPr>
      </w:pPr>
      <w:r>
        <w:rPr>
          <w:rFonts w:eastAsia="Verdana" w:cs="Verdana"/>
        </w:rPr>
        <w:t>Het afgelopen jaar hebben we al veel discussies gevoerd over de mobiliteit na corona. Hoe kunnen we de positieve evoluties van het afgelopen anderhalf jaar behouden (forse toename fietsgebruik) én de negatieve gevolgen (daling gebruik openbaar vervoer) tegengaan? Het zal meer vergen dan een imagocampagne om de reiziger opnieuw te overtuigen van de voordelen van het openbaar vervoer. De uitrol van flexibele abonnementen, die beter zijn aangepast aan het hedendaagse verplaatsingsgedrag, is hiertoe al een belangrijke stap.</w:t>
      </w:r>
    </w:p>
    <w:p w14:paraId="38E1C8B1" w14:textId="77777777" w:rsidR="00841144" w:rsidRDefault="00841144" w:rsidP="00841144">
      <w:pPr>
        <w:spacing w:before="240" w:line="240" w:lineRule="auto"/>
        <w:rPr>
          <w:rFonts w:ascii="Times New Roman" w:hAnsi="Times New Roman"/>
        </w:rPr>
      </w:pPr>
      <w:r>
        <w:rPr>
          <w:rFonts w:eastAsia="Verdana" w:cs="Verdana"/>
        </w:rPr>
        <w:t>De maatschappelijke kost van de files is ons welbekend. De vermindering van het aantal voertuigkilometers door de toename van het thuiswerk wordt tenietgedaan door een sterke toename van het aandeel vrachtverkeer. Om de filedruk terug te laten dalen, zal er dus op verschillende aspecten moeten worden ingezet.</w:t>
      </w:r>
    </w:p>
    <w:p w14:paraId="48DCF4A9" w14:textId="77777777" w:rsidR="00841144" w:rsidRDefault="00841144" w:rsidP="00841144">
      <w:pPr>
        <w:numPr>
          <w:ilvl w:val="0"/>
          <w:numId w:val="1"/>
        </w:numPr>
        <w:spacing w:before="240" w:line="240" w:lineRule="auto"/>
        <w:ind w:hanging="329"/>
        <w:rPr>
          <w:rFonts w:ascii="Times New Roman" w:hAnsi="Times New Roman"/>
        </w:rPr>
      </w:pPr>
      <w:r>
        <w:rPr>
          <w:rFonts w:eastAsia="Verdana" w:cs="Verdana"/>
        </w:rPr>
        <w:t>Hoe evalueert de minister de evolutie van de verkeersstromen en de filezwaarte sinds de corona-uitbraak in ons land? Welke evoluties zijn volgens de minister het significantst?</w:t>
      </w:r>
    </w:p>
    <w:p w14:paraId="5FA2C060" w14:textId="77777777" w:rsidR="00841144" w:rsidRDefault="00841144" w:rsidP="00841144">
      <w:pPr>
        <w:numPr>
          <w:ilvl w:val="0"/>
          <w:numId w:val="1"/>
        </w:numPr>
        <w:spacing w:line="240" w:lineRule="auto"/>
        <w:ind w:hanging="329"/>
        <w:rPr>
          <w:rFonts w:ascii="Times New Roman" w:hAnsi="Times New Roman"/>
        </w:rPr>
      </w:pPr>
      <w:r>
        <w:rPr>
          <w:rFonts w:eastAsia="Verdana" w:cs="Verdana"/>
        </w:rPr>
        <w:t>Welke mogelijkheden ziet de minister om de impact van het vrachtverkeer op ons wegennet in te perken? Zullen er bijkomende initiatieven genomen worden om sterker in te zetten op verduurzaming en efficiëntie van het goederenvervoer en de uitbouw van oplossingen voor stadsdistributie?</w:t>
      </w:r>
    </w:p>
    <w:p w14:paraId="01BAF992" w14:textId="77777777" w:rsidR="00841144" w:rsidRDefault="00841144" w:rsidP="00841144">
      <w:pPr>
        <w:numPr>
          <w:ilvl w:val="0"/>
          <w:numId w:val="1"/>
        </w:numPr>
        <w:spacing w:line="240" w:lineRule="auto"/>
        <w:ind w:hanging="329"/>
        <w:rPr>
          <w:rFonts w:ascii="Times New Roman" w:hAnsi="Times New Roman"/>
        </w:rPr>
      </w:pPr>
      <w:r>
        <w:rPr>
          <w:rFonts w:eastAsia="Verdana" w:cs="Verdana"/>
        </w:rPr>
        <w:t>Verwacht de minister ook een forse piek van het pendelverkeer op een beperkter aantal momenten (zoals dinsdag en donderdag)? Op welke wijze moet hierop worden ingespeeld?</w:t>
      </w:r>
    </w:p>
    <w:p w14:paraId="605D160D" w14:textId="7D050F95" w:rsidR="00015EE0" w:rsidRDefault="00841144" w:rsidP="00841144">
      <w:r>
        <w:rPr>
          <w:rFonts w:eastAsia="Verdana" w:cs="Verdana"/>
        </w:rPr>
        <w:t>Heeft de minister een duidelijk zicht op het profiel van de reizigers die sinds corona het openbaar vervoer (en meer specifiek De Lijn) links hebben laten liggen? Welke concrete initiatieven worden er voorzien om hen terug te overtuigen van de veiligheid en de dienstverlening van het openbaar vervoer?</w:t>
      </w:r>
    </w:p>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DE4F5A"/>
    <w:multiLevelType w:val="multilevel"/>
    <w:tmpl w:val="00000001"/>
    <w:lvl w:ilvl="0">
      <w:start w:val="1"/>
      <w:numFmt w:val="decimal"/>
      <w:lvlText w:val="%1."/>
      <w:lvlJc w:val="left"/>
      <w:pPr>
        <w:ind w:left="720" w:hanging="360"/>
      </w:pPr>
      <w:rPr>
        <w:rFonts w:ascii="Verdana" w:eastAsia="Verdana" w:hAnsi="Verdana" w:cs="Verdana"/>
        <w:sz w:val="20"/>
      </w:rPr>
    </w:lvl>
    <w:lvl w:ilvl="1">
      <w:start w:val="1"/>
      <w:numFmt w:val="lowerLetter"/>
      <w:lvlText w:val="%2."/>
      <w:lvlJc w:val="left"/>
      <w:pPr>
        <w:tabs>
          <w:tab w:val="num" w:pos="1440"/>
        </w:tabs>
        <w:ind w:left="1440" w:hanging="360"/>
      </w:pPr>
      <w:rPr>
        <w:rFonts w:ascii="Verdana" w:eastAsia="Verdana" w:hAnsi="Verdana" w:cs="Verdana"/>
        <w:sz w:val="20"/>
      </w:rPr>
    </w:lvl>
    <w:lvl w:ilvl="2">
      <w:start w:val="1"/>
      <w:numFmt w:val="lowerRoman"/>
      <w:lvlText w:val="%3."/>
      <w:lvlJc w:val="right"/>
      <w:pPr>
        <w:tabs>
          <w:tab w:val="num" w:pos="2160"/>
        </w:tabs>
        <w:ind w:left="2160" w:hanging="180"/>
      </w:pPr>
      <w:rPr>
        <w:rFonts w:ascii="Verdana" w:eastAsia="Verdana" w:hAnsi="Verdana" w:cs="Verdana"/>
        <w:sz w:val="20"/>
      </w:rPr>
    </w:lvl>
    <w:lvl w:ilvl="3">
      <w:start w:val="1"/>
      <w:numFmt w:val="decimal"/>
      <w:lvlText w:val="%4."/>
      <w:lvlJc w:val="left"/>
      <w:pPr>
        <w:tabs>
          <w:tab w:val="num" w:pos="2880"/>
        </w:tabs>
        <w:ind w:left="2880" w:hanging="360"/>
      </w:pPr>
      <w:rPr>
        <w:rFonts w:ascii="Verdana" w:eastAsia="Verdana" w:hAnsi="Verdana" w:cs="Verdana"/>
        <w:sz w:val="20"/>
      </w:rPr>
    </w:lvl>
    <w:lvl w:ilvl="4">
      <w:start w:val="1"/>
      <w:numFmt w:val="lowerLetter"/>
      <w:lvlText w:val="%5."/>
      <w:lvlJc w:val="left"/>
      <w:pPr>
        <w:tabs>
          <w:tab w:val="num" w:pos="3600"/>
        </w:tabs>
        <w:ind w:left="3600" w:hanging="360"/>
      </w:pPr>
      <w:rPr>
        <w:rFonts w:ascii="Verdana" w:eastAsia="Verdana" w:hAnsi="Verdana" w:cs="Verdana"/>
        <w:sz w:val="20"/>
      </w:rPr>
    </w:lvl>
    <w:lvl w:ilvl="5">
      <w:start w:val="1"/>
      <w:numFmt w:val="lowerRoman"/>
      <w:lvlText w:val="%6."/>
      <w:lvlJc w:val="right"/>
      <w:pPr>
        <w:tabs>
          <w:tab w:val="num" w:pos="4320"/>
        </w:tabs>
        <w:ind w:left="4320" w:hanging="180"/>
      </w:pPr>
      <w:rPr>
        <w:rFonts w:ascii="Verdana" w:eastAsia="Verdana" w:hAnsi="Verdana" w:cs="Verdana"/>
        <w:sz w:val="20"/>
      </w:rPr>
    </w:lvl>
    <w:lvl w:ilvl="6">
      <w:start w:val="1"/>
      <w:numFmt w:val="decimal"/>
      <w:lvlText w:val="%7."/>
      <w:lvlJc w:val="left"/>
      <w:pPr>
        <w:tabs>
          <w:tab w:val="num" w:pos="5040"/>
        </w:tabs>
        <w:ind w:left="5040" w:hanging="360"/>
      </w:pPr>
      <w:rPr>
        <w:rFonts w:ascii="Verdana" w:eastAsia="Verdana" w:hAnsi="Verdana" w:cs="Verdana"/>
        <w:sz w:val="20"/>
      </w:rPr>
    </w:lvl>
    <w:lvl w:ilvl="7">
      <w:start w:val="1"/>
      <w:numFmt w:val="lowerLetter"/>
      <w:lvlText w:val="%8."/>
      <w:lvlJc w:val="left"/>
      <w:pPr>
        <w:tabs>
          <w:tab w:val="num" w:pos="5760"/>
        </w:tabs>
        <w:ind w:left="5760" w:hanging="360"/>
      </w:pPr>
      <w:rPr>
        <w:rFonts w:ascii="Verdana" w:eastAsia="Verdana" w:hAnsi="Verdana" w:cs="Verdana"/>
        <w:sz w:val="20"/>
      </w:rPr>
    </w:lvl>
    <w:lvl w:ilvl="8">
      <w:start w:val="1"/>
      <w:numFmt w:val="lowerRoman"/>
      <w:lvlText w:val="%9."/>
      <w:lvlJc w:val="right"/>
      <w:pPr>
        <w:tabs>
          <w:tab w:val="num" w:pos="6480"/>
        </w:tabs>
        <w:ind w:left="6480" w:hanging="180"/>
      </w:pPr>
      <w:rPr>
        <w:rFonts w:ascii="Verdana" w:eastAsia="Verdana" w:hAnsi="Verdana" w:cs="Verdana"/>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44"/>
    <w:rsid w:val="00415D1B"/>
    <w:rsid w:val="00840A63"/>
    <w:rsid w:val="008411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12A5"/>
  <w15:chartTrackingRefBased/>
  <w15:docId w15:val="{D415D5D1-EBC6-450B-94B3-79746C856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41144"/>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2338</Characters>
  <Application>Microsoft Office Word</Application>
  <DocSecurity>0</DocSecurity>
  <Lines>19</Lines>
  <Paragraphs>5</Paragraphs>
  <ScaleCrop>false</ScaleCrop>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2021-10-18T08:59:00Z</dcterms:created>
  <dcterms:modified xsi:type="dcterms:W3CDTF">2021-10-18T08:59:00Z</dcterms:modified>
</cp:coreProperties>
</file>