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53602FCD" w:rsidR="007E5143" w:rsidRPr="000E649D" w:rsidRDefault="004613F4" w:rsidP="007E5143">
      <w:pPr>
        <w:jc w:val="both"/>
        <w:rPr>
          <w:rFonts w:ascii="Verdana" w:hAnsi="Verdana"/>
          <w:smallCaps/>
          <w:sz w:val="20"/>
          <w:lang w:val="nl-BE"/>
        </w:rPr>
      </w:pPr>
      <w:r>
        <w:rPr>
          <w:rFonts w:ascii="Verdana" w:hAnsi="Verdana"/>
          <w:b/>
          <w:smallCaps/>
          <w:sz w:val="20"/>
          <w:lang w:val="nl-BE"/>
        </w:rPr>
        <w:t>l</w:t>
      </w:r>
      <w:r w:rsidR="005F4DB2">
        <w:rPr>
          <w:rFonts w:ascii="Verdana" w:hAnsi="Verdana"/>
          <w:b/>
          <w:smallCaps/>
          <w:sz w:val="20"/>
          <w:lang w:val="nl-BE"/>
        </w:rPr>
        <w:t xml:space="preserve">ydia </w:t>
      </w:r>
      <w:r w:rsidR="00A37D43">
        <w:rPr>
          <w:rFonts w:ascii="Verdana" w:hAnsi="Verdana"/>
          <w:b/>
          <w:smallCaps/>
          <w:sz w:val="20"/>
          <w:lang w:val="nl-BE"/>
        </w:rPr>
        <w:t>p</w:t>
      </w:r>
      <w:r w:rsidR="005F4DB2">
        <w:rPr>
          <w:rFonts w:ascii="Verdana" w:hAnsi="Verdana"/>
          <w:b/>
          <w:smallCaps/>
          <w:sz w:val="20"/>
          <w:lang w:val="nl-BE"/>
        </w:rPr>
        <w:t>eeters</w:t>
      </w:r>
    </w:p>
    <w:p w14:paraId="12AADB50" w14:textId="77777777" w:rsidR="006A3D0A" w:rsidRPr="000E649D" w:rsidRDefault="007E5143" w:rsidP="005F4DB2">
      <w:pPr>
        <w:jc w:val="both"/>
        <w:rPr>
          <w:rFonts w:ascii="Verdana" w:hAnsi="Verdana"/>
          <w:smallCaps/>
          <w:sz w:val="20"/>
          <w:lang w:val="nl-BE"/>
        </w:rPr>
      </w:pPr>
      <w:r w:rsidRPr="000E649D">
        <w:rPr>
          <w:rFonts w:ascii="Verdana" w:hAnsi="Verdana"/>
          <w:smallCaps/>
          <w:sz w:val="20"/>
          <w:lang w:val="nl-BE"/>
        </w:rPr>
        <w:t xml:space="preserve">vlaams minister van </w:t>
      </w:r>
      <w:r>
        <w:rPr>
          <w:rFonts w:ascii="Verdana" w:hAnsi="Verdana"/>
          <w:smallCaps/>
          <w:sz w:val="20"/>
          <w:lang w:val="nl-BE"/>
        </w:rPr>
        <w:t>mobiliteit</w:t>
      </w:r>
      <w:r w:rsidR="005F4DB2">
        <w:rPr>
          <w:rFonts w:ascii="Verdana" w:hAnsi="Verdana"/>
          <w:smallCaps/>
          <w:sz w:val="20"/>
          <w:lang w:val="nl-BE"/>
        </w:rPr>
        <w:t xml:space="preserve"> en</w:t>
      </w:r>
      <w:r>
        <w:rPr>
          <w:rFonts w:ascii="Verdana" w:hAnsi="Verdana"/>
          <w:smallCaps/>
          <w:sz w:val="20"/>
          <w:lang w:val="nl-BE"/>
        </w:rPr>
        <w:t xml:space="preserve"> openbare werken</w:t>
      </w:r>
    </w:p>
    <w:p w14:paraId="3FAC575E" w14:textId="77777777" w:rsidR="007E5143" w:rsidRPr="000E649D" w:rsidRDefault="007E5143" w:rsidP="007E5143">
      <w:pPr>
        <w:pStyle w:val="StandaardSV"/>
        <w:pBdr>
          <w:bottom w:val="single" w:sz="4" w:space="1" w:color="auto"/>
        </w:pBdr>
        <w:rPr>
          <w:rFonts w:ascii="Verdana" w:hAnsi="Verdana"/>
          <w:sz w:val="20"/>
          <w:lang w:val="nl-BE"/>
        </w:rPr>
      </w:pPr>
    </w:p>
    <w:p w14:paraId="51A079AE" w14:textId="77777777" w:rsidR="007E5143" w:rsidRPr="000E649D" w:rsidRDefault="007E5143" w:rsidP="007E5143">
      <w:pPr>
        <w:jc w:val="both"/>
        <w:rPr>
          <w:rFonts w:ascii="Verdana" w:hAnsi="Verdana"/>
          <w:sz w:val="20"/>
        </w:rPr>
      </w:pPr>
    </w:p>
    <w:p w14:paraId="1468DB76" w14:textId="77777777" w:rsidR="007E5143" w:rsidRPr="00594560" w:rsidRDefault="00A368AB" w:rsidP="007E5143">
      <w:pPr>
        <w:jc w:val="both"/>
        <w:rPr>
          <w:rFonts w:ascii="Verdana" w:hAnsi="Verdana"/>
          <w:b/>
          <w:sz w:val="20"/>
        </w:rPr>
      </w:pPr>
      <w:r>
        <w:rPr>
          <w:rFonts w:ascii="Verdana" w:hAnsi="Verdana"/>
          <w:b/>
          <w:smallCaps/>
          <w:sz w:val="20"/>
          <w:lang w:val="nl-BE"/>
        </w:rPr>
        <w:t>antwoord</w:t>
      </w:r>
    </w:p>
    <w:p w14:paraId="15B7E9C7" w14:textId="27935449" w:rsidR="007E5143" w:rsidRPr="000E649D" w:rsidRDefault="007E5143" w:rsidP="007E5143">
      <w:pPr>
        <w:jc w:val="both"/>
        <w:rPr>
          <w:rFonts w:ascii="Verdana" w:hAnsi="Verdana"/>
          <w:sz w:val="20"/>
        </w:rPr>
      </w:pPr>
      <w:r>
        <w:rPr>
          <w:rFonts w:ascii="Verdana" w:hAnsi="Verdana"/>
          <w:sz w:val="20"/>
        </w:rPr>
        <w:t>op vraag nr.</w:t>
      </w:r>
      <w:r w:rsidR="003237F9">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EndPr/>
        <w:sdtContent>
          <w:r w:rsidR="00A122FE" w:rsidRPr="00D5319A">
            <w:rPr>
              <w:rFonts w:ascii="Verdana" w:hAnsi="Verdana"/>
              <w:sz w:val="20"/>
            </w:rPr>
            <w:t>1064</w:t>
          </w:r>
        </w:sdtContent>
      </w:sdt>
      <w:r w:rsidR="00A368AB">
        <w:rPr>
          <w:rFonts w:ascii="Verdana" w:hAnsi="Verdana"/>
          <w:sz w:val="20"/>
        </w:rPr>
        <w:t xml:space="preserve"> </w:t>
      </w:r>
      <w:r w:rsidR="00BA0F58">
        <w:rPr>
          <w:rFonts w:ascii="Verdana" w:hAnsi="Verdana"/>
          <w:sz w:val="20"/>
        </w:rPr>
        <w:t>van</w:t>
      </w:r>
      <w:r w:rsidR="00A368AB">
        <w:rPr>
          <w:rFonts w:ascii="Verdana" w:hAnsi="Verdana"/>
          <w:sz w:val="20"/>
        </w:rPr>
        <w:t xml:space="preserve"> </w:t>
      </w:r>
      <w:sdt>
        <w:sdtPr>
          <w:rPr>
            <w:rFonts w:ascii="Verdana" w:hAnsi="Verdana"/>
            <w:sz w:val="20"/>
          </w:rPr>
          <w:alias w:val="datumvraag"/>
          <w:tag w:val="datumvraag"/>
          <w:id w:val="1082877974"/>
          <w:placeholder>
            <w:docPart w:val="F3223BB6D3164946BAB6A698965BDF65"/>
          </w:placeholder>
          <w:text/>
        </w:sdtPr>
        <w:sdtEndPr/>
        <w:sdtContent>
          <w:r w:rsidR="00F94392">
            <w:rPr>
              <w:rFonts w:ascii="Verdana" w:hAnsi="Verdana"/>
              <w:sz w:val="20"/>
            </w:rPr>
            <w:t>28 maart 2022</w:t>
          </w:r>
        </w:sdtContent>
      </w:sdt>
    </w:p>
    <w:p w14:paraId="4B903BB4" w14:textId="3C1F03FC" w:rsidR="00C90FDF" w:rsidRPr="001F3674" w:rsidRDefault="007E5143" w:rsidP="007E5143">
      <w:pPr>
        <w:jc w:val="both"/>
        <w:rPr>
          <w:rFonts w:ascii="Verdana" w:hAnsi="Verdana"/>
          <w:b/>
          <w:smallCaps/>
          <w:sz w:val="20"/>
        </w:rPr>
      </w:pPr>
      <w:r w:rsidRPr="000E649D">
        <w:rPr>
          <w:rFonts w:ascii="Verdana" w:hAnsi="Verdana"/>
          <w:sz w:val="20"/>
        </w:rPr>
        <w:t xml:space="preserve">van </w:t>
      </w:r>
      <w:sdt>
        <w:sdtPr>
          <w:rPr>
            <w:rFonts w:ascii="Verdana" w:hAnsi="Verdana"/>
            <w:b/>
            <w:smallCaps/>
            <w:sz w:val="20"/>
            <w:lang w:val="nl-BE"/>
          </w:rPr>
          <w:alias w:val="Vraagsteller"/>
          <w:tag w:val="Vraagsteller"/>
          <w:id w:val="-1633174634"/>
          <w:placeholder>
            <w:docPart w:val="FBEF1B138E704E46BF315254AFC2CF14"/>
          </w:placeholder>
          <w:showingPlcHdr/>
          <w:text/>
        </w:sdtPr>
        <w:sdtEndPr/>
        <w:sdtContent/>
      </w:sdt>
      <w:r w:rsidR="00F94392">
        <w:rPr>
          <w:rFonts w:ascii="Verdana" w:hAnsi="Verdana"/>
          <w:b/>
          <w:smallCaps/>
          <w:sz w:val="20"/>
          <w:lang w:val="nl-BE"/>
        </w:rPr>
        <w:t>mercedes van volcem</w:t>
      </w:r>
    </w:p>
    <w:p w14:paraId="774F3C02" w14:textId="77777777" w:rsidR="007E5143" w:rsidRPr="000E649D" w:rsidRDefault="007E5143" w:rsidP="007E5143">
      <w:pPr>
        <w:pBdr>
          <w:bottom w:val="single" w:sz="4" w:space="1" w:color="auto"/>
        </w:pBdr>
        <w:jc w:val="both"/>
        <w:rPr>
          <w:rFonts w:ascii="Verdana" w:hAnsi="Verdana"/>
          <w:sz w:val="20"/>
        </w:rPr>
      </w:pPr>
    </w:p>
    <w:p w14:paraId="35BE0DD7" w14:textId="03EBDA53" w:rsidR="004E6C14" w:rsidRDefault="004E6C14" w:rsidP="0031291D">
      <w:pPr>
        <w:ind w:left="426"/>
        <w:jc w:val="both"/>
        <w:rPr>
          <w:rFonts w:ascii="Verdana" w:hAnsi="Verdana"/>
          <w:sz w:val="20"/>
        </w:rPr>
      </w:pPr>
    </w:p>
    <w:p w14:paraId="0A23594E" w14:textId="77777777" w:rsidR="004859D8" w:rsidRPr="0004027A" w:rsidRDefault="004859D8" w:rsidP="0031291D">
      <w:pPr>
        <w:ind w:left="426"/>
        <w:jc w:val="both"/>
        <w:rPr>
          <w:rFonts w:ascii="Verdana" w:hAnsi="Verdana"/>
          <w:sz w:val="20"/>
        </w:rPr>
      </w:pPr>
    </w:p>
    <w:p w14:paraId="5E1947C0" w14:textId="4DB2C679" w:rsidR="00AE794E" w:rsidRPr="001F3674" w:rsidRDefault="00AE794E" w:rsidP="001F3674">
      <w:pPr>
        <w:pStyle w:val="Lijstalinea"/>
        <w:numPr>
          <w:ilvl w:val="1"/>
          <w:numId w:val="11"/>
        </w:numPr>
        <w:ind w:left="426" w:hanging="426"/>
        <w:jc w:val="both"/>
        <w:rPr>
          <w:rFonts w:ascii="Verdana" w:eastAsia="Verdana" w:hAnsi="Verdana" w:cs="Verdana"/>
          <w:sz w:val="20"/>
          <w:lang w:val="nl"/>
        </w:rPr>
      </w:pPr>
      <w:r w:rsidRPr="001F3674">
        <w:rPr>
          <w:rFonts w:ascii="Verdana" w:eastAsia="Verdana" w:hAnsi="Verdana" w:cs="Verdana"/>
          <w:sz w:val="20"/>
          <w:lang w:val="nl"/>
        </w:rPr>
        <w:t xml:space="preserve">De raad van bestuur van </w:t>
      </w:r>
      <w:r w:rsidR="46244565" w:rsidRPr="001F3674">
        <w:rPr>
          <w:rFonts w:ascii="Verdana" w:eastAsia="Verdana" w:hAnsi="Verdana" w:cs="Verdana"/>
          <w:sz w:val="20"/>
          <w:lang w:val="nl"/>
        </w:rPr>
        <w:t xml:space="preserve">De Lijn heeft op </w:t>
      </w:r>
      <w:r w:rsidR="0058712D" w:rsidRPr="001F3674">
        <w:rPr>
          <w:rFonts w:ascii="Verdana" w:eastAsia="Verdana" w:hAnsi="Verdana" w:cs="Verdana"/>
          <w:sz w:val="20"/>
          <w:lang w:val="nl"/>
        </w:rPr>
        <w:t xml:space="preserve">24 </w:t>
      </w:r>
      <w:r w:rsidR="46244565" w:rsidRPr="001F3674">
        <w:rPr>
          <w:rFonts w:ascii="Verdana" w:eastAsia="Verdana" w:hAnsi="Verdana" w:cs="Verdana"/>
          <w:sz w:val="20"/>
          <w:lang w:val="nl"/>
        </w:rPr>
        <w:t>maart 2022 de aankoopprocedure opgestart voor maximum 50 elektrische mi</w:t>
      </w:r>
      <w:r w:rsidRPr="001F3674">
        <w:rPr>
          <w:rFonts w:ascii="Verdana" w:eastAsia="Verdana" w:hAnsi="Verdana" w:cs="Verdana"/>
          <w:sz w:val="20"/>
          <w:lang w:val="nl"/>
        </w:rPr>
        <w:t>n</w:t>
      </w:r>
      <w:r w:rsidR="46244565" w:rsidRPr="001F3674">
        <w:rPr>
          <w:rFonts w:ascii="Verdana" w:eastAsia="Verdana" w:hAnsi="Verdana" w:cs="Verdana"/>
          <w:sz w:val="20"/>
          <w:lang w:val="nl"/>
        </w:rPr>
        <w:t>ibussen. Deze emissievrije bussen hebben een lengte van ongeveer 8 meter en kunnen ongeveer 50 reizigers vervoeren.</w:t>
      </w:r>
    </w:p>
    <w:p w14:paraId="720542F6" w14:textId="77777777" w:rsidR="0004027A" w:rsidRPr="0004027A" w:rsidRDefault="0004027A" w:rsidP="004859D8">
      <w:pPr>
        <w:pStyle w:val="Lijstalinea"/>
        <w:ind w:left="360"/>
        <w:jc w:val="both"/>
        <w:rPr>
          <w:rFonts w:ascii="Verdana" w:eastAsia="Verdana" w:hAnsi="Verdana" w:cs="Verdana"/>
          <w:strike/>
          <w:sz w:val="20"/>
          <w:lang w:val="nl"/>
        </w:rPr>
      </w:pPr>
    </w:p>
    <w:p w14:paraId="57164B13" w14:textId="0967CA2D" w:rsidR="004859D8" w:rsidRPr="0004027A" w:rsidRDefault="001C04C6" w:rsidP="001F3674">
      <w:pPr>
        <w:pStyle w:val="Lijstalinea"/>
        <w:ind w:left="426"/>
        <w:jc w:val="both"/>
        <w:rPr>
          <w:rFonts w:ascii="Verdana" w:eastAsia="Verdana" w:hAnsi="Verdana" w:cs="Verdana"/>
          <w:sz w:val="20"/>
          <w:lang w:val="nl"/>
        </w:rPr>
      </w:pPr>
      <w:r w:rsidRPr="0004027A">
        <w:rPr>
          <w:rFonts w:ascii="Verdana" w:eastAsia="Verdana" w:hAnsi="Verdana" w:cs="Verdana"/>
          <w:sz w:val="20"/>
          <w:lang w:val="nl"/>
        </w:rPr>
        <w:t>D</w:t>
      </w:r>
      <w:r w:rsidR="46244565" w:rsidRPr="0004027A">
        <w:rPr>
          <w:rFonts w:ascii="Verdana" w:eastAsia="Verdana" w:hAnsi="Verdana" w:cs="Verdana"/>
          <w:sz w:val="20"/>
          <w:lang w:val="nl"/>
        </w:rPr>
        <w:t>e eerste reeks mi</w:t>
      </w:r>
      <w:r w:rsidR="00AE794E" w:rsidRPr="0004027A">
        <w:rPr>
          <w:rFonts w:ascii="Verdana" w:eastAsia="Verdana" w:hAnsi="Verdana" w:cs="Verdana"/>
          <w:sz w:val="20"/>
          <w:lang w:val="nl"/>
        </w:rPr>
        <w:t>n</w:t>
      </w:r>
      <w:r w:rsidR="46244565" w:rsidRPr="0004027A">
        <w:rPr>
          <w:rFonts w:ascii="Verdana" w:eastAsia="Verdana" w:hAnsi="Verdana" w:cs="Verdana"/>
          <w:sz w:val="20"/>
          <w:lang w:val="nl"/>
        </w:rPr>
        <w:t xml:space="preserve">ibussen </w:t>
      </w:r>
      <w:r w:rsidR="00EA7B2F" w:rsidRPr="0004027A">
        <w:rPr>
          <w:rFonts w:ascii="Verdana" w:eastAsia="Verdana" w:hAnsi="Verdana" w:cs="Verdana"/>
          <w:sz w:val="20"/>
          <w:lang w:val="nl"/>
        </w:rPr>
        <w:t xml:space="preserve">worden </w:t>
      </w:r>
      <w:r w:rsidR="46244565" w:rsidRPr="0004027A">
        <w:rPr>
          <w:rFonts w:ascii="Verdana" w:eastAsia="Verdana" w:hAnsi="Verdana" w:cs="Verdana"/>
          <w:sz w:val="20"/>
          <w:lang w:val="nl"/>
        </w:rPr>
        <w:t>dit jaar nog besteld</w:t>
      </w:r>
      <w:r w:rsidR="00EA7B2F" w:rsidRPr="0004027A">
        <w:rPr>
          <w:rFonts w:ascii="Verdana" w:eastAsia="Verdana" w:hAnsi="Verdana" w:cs="Verdana"/>
          <w:sz w:val="20"/>
          <w:lang w:val="nl"/>
        </w:rPr>
        <w:t>.</w:t>
      </w:r>
      <w:r w:rsidR="00AE794E" w:rsidRPr="0004027A">
        <w:rPr>
          <w:rFonts w:ascii="Verdana" w:eastAsia="Verdana" w:hAnsi="Verdana" w:cs="Verdana"/>
          <w:sz w:val="20"/>
          <w:lang w:val="nl"/>
        </w:rPr>
        <w:t xml:space="preserve"> Wat betreft uw vraag verwijs ik naar mijn antwoord in de commissie dd. 2</w:t>
      </w:r>
      <w:r w:rsidR="00ED054F" w:rsidRPr="0004027A">
        <w:rPr>
          <w:rFonts w:ascii="Verdana" w:eastAsia="Verdana" w:hAnsi="Verdana" w:cs="Verdana"/>
          <w:sz w:val="20"/>
          <w:lang w:val="nl"/>
        </w:rPr>
        <w:t>1</w:t>
      </w:r>
      <w:r w:rsidR="00AE794E" w:rsidRPr="0004027A">
        <w:rPr>
          <w:rFonts w:ascii="Verdana" w:eastAsia="Verdana" w:hAnsi="Verdana" w:cs="Verdana"/>
          <w:sz w:val="20"/>
          <w:lang w:val="nl"/>
        </w:rPr>
        <w:t xml:space="preserve"> </w:t>
      </w:r>
      <w:r w:rsidR="00523E66" w:rsidRPr="0004027A">
        <w:rPr>
          <w:rFonts w:ascii="Verdana" w:eastAsia="Verdana" w:hAnsi="Verdana" w:cs="Verdana"/>
          <w:sz w:val="20"/>
          <w:lang w:val="nl"/>
        </w:rPr>
        <w:t xml:space="preserve">april </w:t>
      </w:r>
      <w:r w:rsidR="00ED054F" w:rsidRPr="0004027A">
        <w:rPr>
          <w:rFonts w:ascii="Verdana" w:eastAsia="Verdana" w:hAnsi="Verdana" w:cs="Verdana"/>
          <w:sz w:val="20"/>
          <w:lang w:val="nl"/>
        </w:rPr>
        <w:t>jl.</w:t>
      </w:r>
      <w:r w:rsidR="00AE794E" w:rsidRPr="0004027A">
        <w:rPr>
          <w:rFonts w:ascii="Verdana" w:eastAsia="Verdana" w:hAnsi="Verdana" w:cs="Verdana"/>
          <w:sz w:val="20"/>
          <w:lang w:val="nl"/>
        </w:rPr>
        <w:t xml:space="preserve">: 7 e-minibusjes gaan in de zomer van 2023 de nodige dienstverlening voorzien op de lijnen 1 en 2. De Lijn gaat dit in eigen regie doen. </w:t>
      </w:r>
      <w:r w:rsidR="46244565" w:rsidRPr="0004027A">
        <w:rPr>
          <w:rFonts w:ascii="Verdana" w:eastAsia="Verdana" w:hAnsi="Verdana" w:cs="Verdana"/>
          <w:sz w:val="20"/>
          <w:lang w:val="nl"/>
        </w:rPr>
        <w:t>Het precieze aantal midi e-bussen staat nog niet vast aangezien de aanbestedingsprocedure pas is opgestart en er nog geen offertes ontvangen zijn.</w:t>
      </w:r>
    </w:p>
    <w:p w14:paraId="24F15F29" w14:textId="77777777" w:rsidR="004859D8" w:rsidRDefault="004859D8" w:rsidP="004859D8">
      <w:pPr>
        <w:jc w:val="both"/>
        <w:rPr>
          <w:rFonts w:ascii="Verdana" w:eastAsia="Verdana" w:hAnsi="Verdana" w:cs="Verdana"/>
          <w:sz w:val="20"/>
        </w:rPr>
      </w:pPr>
    </w:p>
    <w:p w14:paraId="35C7AA0B" w14:textId="6E244F56" w:rsidR="004859D8" w:rsidRPr="004859D8" w:rsidRDefault="7BF09D25" w:rsidP="0031291D">
      <w:pPr>
        <w:pStyle w:val="Lijstalinea"/>
        <w:numPr>
          <w:ilvl w:val="0"/>
          <w:numId w:val="10"/>
        </w:numPr>
        <w:jc w:val="both"/>
        <w:rPr>
          <w:rFonts w:ascii="Verdana" w:eastAsia="Verdana" w:hAnsi="Verdana" w:cs="Verdana"/>
          <w:sz w:val="20"/>
          <w:lang w:val="nl"/>
        </w:rPr>
      </w:pPr>
      <w:r w:rsidRPr="004859D8">
        <w:rPr>
          <w:rFonts w:ascii="Verdana" w:eastAsia="Verdana" w:hAnsi="Verdana" w:cs="Verdana"/>
          <w:sz w:val="20"/>
        </w:rPr>
        <w:t>De behoeften die in de potentieelkaarten zijn opgenomen, houden rekening met tal van parameters waaronder het verwachte aantal elektrische wagens in 2025</w:t>
      </w:r>
      <w:r w:rsidR="00C42CF0">
        <w:rPr>
          <w:rFonts w:ascii="Verdana" w:eastAsia="Verdana" w:hAnsi="Verdana" w:cs="Verdana"/>
          <w:sz w:val="20"/>
        </w:rPr>
        <w:t>. De bussen van De Lijn zullen niet aan de normale laders kunnen laden die in het concept van Paal volgt Wagen of de strategische uitrol nodig zijn. Zij zullen nood hebben aan hun eigen laadinfrastructuur.</w:t>
      </w:r>
      <w:r w:rsidRPr="004859D8">
        <w:rPr>
          <w:rFonts w:ascii="Verdana" w:eastAsia="Verdana" w:hAnsi="Verdana" w:cs="Verdana"/>
          <w:sz w:val="20"/>
        </w:rPr>
        <w:t xml:space="preserve">. </w:t>
      </w:r>
    </w:p>
    <w:p w14:paraId="0E2FD047" w14:textId="77777777" w:rsidR="004859D8" w:rsidRDefault="004859D8" w:rsidP="004859D8">
      <w:pPr>
        <w:pStyle w:val="Lijstalinea"/>
        <w:ind w:left="360"/>
        <w:jc w:val="both"/>
        <w:rPr>
          <w:rFonts w:ascii="Verdana" w:eastAsia="Verdana" w:hAnsi="Verdana" w:cs="Verdana"/>
          <w:sz w:val="20"/>
          <w:lang w:val="nl"/>
        </w:rPr>
      </w:pPr>
    </w:p>
    <w:p w14:paraId="0B2E748F" w14:textId="74185FED" w:rsidR="7BF09D25" w:rsidRPr="004859D8" w:rsidRDefault="7BF09D25" w:rsidP="0031291D">
      <w:pPr>
        <w:pStyle w:val="Lijstalinea"/>
        <w:numPr>
          <w:ilvl w:val="0"/>
          <w:numId w:val="10"/>
        </w:numPr>
        <w:jc w:val="both"/>
        <w:rPr>
          <w:rFonts w:ascii="Verdana" w:eastAsia="Verdana" w:hAnsi="Verdana" w:cs="Verdana"/>
          <w:sz w:val="20"/>
          <w:lang w:val="nl"/>
        </w:rPr>
      </w:pPr>
      <w:r w:rsidRPr="004859D8">
        <w:rPr>
          <w:rFonts w:ascii="Verdana" w:eastAsia="Verdana" w:hAnsi="Verdana" w:cs="Verdana"/>
          <w:sz w:val="20"/>
        </w:rPr>
        <w:t>Bij een globale doelstelling van 35.000 charge point equivalents voor Vlaanderen wordt op basis van data en modellen ingeschat dat er daarvan ongeveer 800 in Brugge zouden moeten komen. De plankaarten waarbij potentiële locaties worden geplot zijn bedoeld als werkinstrument. Binnen de studie werd al een deel van de behoeften vertaald naar locaties in de digitale kaarten (enkel toegankelijk met een persoonlijke account), maar de definitieve</w:t>
      </w:r>
      <w:r w:rsidR="00C42CF0">
        <w:rPr>
          <w:rFonts w:ascii="Verdana" w:eastAsia="Verdana" w:hAnsi="Verdana" w:cs="Verdana"/>
          <w:sz w:val="20"/>
        </w:rPr>
        <w:t xml:space="preserve"> exacte</w:t>
      </w:r>
      <w:r w:rsidRPr="004859D8">
        <w:rPr>
          <w:rFonts w:ascii="Verdana" w:eastAsia="Verdana" w:hAnsi="Verdana" w:cs="Verdana"/>
          <w:sz w:val="20"/>
        </w:rPr>
        <w:t xml:space="preserve"> aanduiding zal plaatsvinden tijdens de uitvoering van de toekomstige concessie. Op dat ogenblik wordt de digitale kaart verder aangepast door de betrokkenen en worden er op basis van de kaart en bijkomende inzichten definitieve locaties bepaald. De stadsdiensten van Brugge hebben toegang tot de kaart.</w:t>
      </w:r>
    </w:p>
    <w:sectPr w:rsidR="7BF09D25" w:rsidRPr="004859D8"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063F" w14:textId="77777777" w:rsidR="005537D8" w:rsidRDefault="005537D8" w:rsidP="00C90FDF">
      <w:r>
        <w:separator/>
      </w:r>
    </w:p>
  </w:endnote>
  <w:endnote w:type="continuationSeparator" w:id="0">
    <w:p w14:paraId="47019AFA" w14:textId="77777777" w:rsidR="005537D8" w:rsidRDefault="005537D8" w:rsidP="00C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7AF4" w14:textId="77777777" w:rsidR="005537D8" w:rsidRDefault="005537D8" w:rsidP="00C90FDF">
      <w:r>
        <w:separator/>
      </w:r>
    </w:p>
  </w:footnote>
  <w:footnote w:type="continuationSeparator" w:id="0">
    <w:p w14:paraId="09E15C99" w14:textId="77777777" w:rsidR="005537D8" w:rsidRDefault="005537D8" w:rsidP="00C9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D956C9C"/>
    <w:multiLevelType w:val="hybridMultilevel"/>
    <w:tmpl w:val="FEA0D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9642B86"/>
    <w:multiLevelType w:val="hybridMultilevel"/>
    <w:tmpl w:val="E430C632"/>
    <w:lvl w:ilvl="0" w:tplc="5E60FC2C">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E385F02"/>
    <w:multiLevelType w:val="multilevel"/>
    <w:tmpl w:val="4ED8151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CB316D"/>
    <w:multiLevelType w:val="hybridMultilevel"/>
    <w:tmpl w:val="336E6EBA"/>
    <w:lvl w:ilvl="0" w:tplc="59F68ED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16cid:durableId="2557174">
    <w:abstractNumId w:val="10"/>
  </w:num>
  <w:num w:numId="2" w16cid:durableId="445395228">
    <w:abstractNumId w:val="1"/>
    <w:lvlOverride w:ilvl="0">
      <w:startOverride w:val="1"/>
    </w:lvlOverride>
    <w:lvlOverride w:ilvl="1"/>
    <w:lvlOverride w:ilvl="2"/>
    <w:lvlOverride w:ilvl="3"/>
    <w:lvlOverride w:ilvl="4"/>
    <w:lvlOverride w:ilvl="5"/>
    <w:lvlOverride w:ilvl="6"/>
    <w:lvlOverride w:ilvl="7"/>
    <w:lvlOverride w:ilvl="8"/>
  </w:num>
  <w:num w:numId="3" w16cid:durableId="1683387564">
    <w:abstractNumId w:val="6"/>
  </w:num>
  <w:num w:numId="4" w16cid:durableId="425735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4368742">
    <w:abstractNumId w:val="0"/>
  </w:num>
  <w:num w:numId="6" w16cid:durableId="57869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8458565">
    <w:abstractNumId w:val="5"/>
  </w:num>
  <w:num w:numId="8" w16cid:durableId="403450506">
    <w:abstractNumId w:val="4"/>
  </w:num>
  <w:num w:numId="9" w16cid:durableId="1413354520">
    <w:abstractNumId w:val="9"/>
  </w:num>
  <w:num w:numId="10" w16cid:durableId="1815021648">
    <w:abstractNumId w:val="7"/>
  </w:num>
  <w:num w:numId="11" w16cid:durableId="128401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27871"/>
    <w:rsid w:val="0004027A"/>
    <w:rsid w:val="00060F25"/>
    <w:rsid w:val="000A2603"/>
    <w:rsid w:val="000C28B3"/>
    <w:rsid w:val="00175CDB"/>
    <w:rsid w:val="00195CD3"/>
    <w:rsid w:val="001C04C6"/>
    <w:rsid w:val="001C6F2D"/>
    <w:rsid w:val="001F3674"/>
    <w:rsid w:val="00266954"/>
    <w:rsid w:val="002A3774"/>
    <w:rsid w:val="002B1E2C"/>
    <w:rsid w:val="002D54F9"/>
    <w:rsid w:val="002D63DA"/>
    <w:rsid w:val="003114EC"/>
    <w:rsid w:val="0031291D"/>
    <w:rsid w:val="003237F9"/>
    <w:rsid w:val="004613F4"/>
    <w:rsid w:val="00466ADA"/>
    <w:rsid w:val="004859D8"/>
    <w:rsid w:val="004A3999"/>
    <w:rsid w:val="004E6C14"/>
    <w:rsid w:val="0050256D"/>
    <w:rsid w:val="00523E66"/>
    <w:rsid w:val="005537D8"/>
    <w:rsid w:val="00583FD7"/>
    <w:rsid w:val="0058712D"/>
    <w:rsid w:val="00595311"/>
    <w:rsid w:val="005F4DB2"/>
    <w:rsid w:val="0064483F"/>
    <w:rsid w:val="00683233"/>
    <w:rsid w:val="006A3D0A"/>
    <w:rsid w:val="006A5B35"/>
    <w:rsid w:val="00715AF5"/>
    <w:rsid w:val="00794E68"/>
    <w:rsid w:val="007C36E6"/>
    <w:rsid w:val="007D10DD"/>
    <w:rsid w:val="007E258D"/>
    <w:rsid w:val="007E5143"/>
    <w:rsid w:val="00892C1B"/>
    <w:rsid w:val="0089707D"/>
    <w:rsid w:val="00897B9E"/>
    <w:rsid w:val="0094138F"/>
    <w:rsid w:val="009513D5"/>
    <w:rsid w:val="00960304"/>
    <w:rsid w:val="009816AE"/>
    <w:rsid w:val="009A0D2B"/>
    <w:rsid w:val="00A122FE"/>
    <w:rsid w:val="00A368AB"/>
    <w:rsid w:val="00A37D43"/>
    <w:rsid w:val="00AE794E"/>
    <w:rsid w:val="00B07F83"/>
    <w:rsid w:val="00B305C7"/>
    <w:rsid w:val="00B42767"/>
    <w:rsid w:val="00B653B3"/>
    <w:rsid w:val="00B96AC1"/>
    <w:rsid w:val="00BA0F58"/>
    <w:rsid w:val="00C34476"/>
    <w:rsid w:val="00C42CF0"/>
    <w:rsid w:val="00C51F39"/>
    <w:rsid w:val="00C5459C"/>
    <w:rsid w:val="00C57904"/>
    <w:rsid w:val="00C90FDF"/>
    <w:rsid w:val="00CE1B4C"/>
    <w:rsid w:val="00CE7894"/>
    <w:rsid w:val="00D2026A"/>
    <w:rsid w:val="00D5319A"/>
    <w:rsid w:val="00D928A1"/>
    <w:rsid w:val="00DD46AC"/>
    <w:rsid w:val="00E06115"/>
    <w:rsid w:val="00E82EC8"/>
    <w:rsid w:val="00EA7B2F"/>
    <w:rsid w:val="00ED054F"/>
    <w:rsid w:val="00ED3C1F"/>
    <w:rsid w:val="00F166F2"/>
    <w:rsid w:val="00F41AC9"/>
    <w:rsid w:val="00F94392"/>
    <w:rsid w:val="00FD7018"/>
    <w:rsid w:val="46244565"/>
    <w:rsid w:val="620B3799"/>
    <w:rsid w:val="7BF09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3223BB6D3164946BAB6A698965BDF65"/>
        <w:category>
          <w:name w:val="Algemeen"/>
          <w:gallery w:val="placeholder"/>
        </w:category>
        <w:types>
          <w:type w:val="bbPlcHdr"/>
        </w:types>
        <w:behaviors>
          <w:behavior w:val="content"/>
        </w:behaviors>
        <w:guid w:val="{E64A633D-4D92-407D-BE33-9EF0B6BC43BA}"/>
      </w:docPartPr>
      <w:docPartBody>
        <w:p w:rsidR="00754AD7" w:rsidRDefault="00175CDB" w:rsidP="00175CDB">
          <w:pPr>
            <w:pStyle w:val="F3223BB6D3164946BAB6A698965BDF65"/>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75CDB"/>
    <w:rsid w:val="005A638F"/>
    <w:rsid w:val="00754AD7"/>
    <w:rsid w:val="0094621B"/>
    <w:rsid w:val="00A2488E"/>
    <w:rsid w:val="00A30053"/>
    <w:rsid w:val="00BC7849"/>
    <w:rsid w:val="00BE7284"/>
    <w:rsid w:val="00E663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3223BB6D3164946BAB6A698965BDF65">
    <w:name w:val="F3223BB6D3164946BAB6A698965BDF65"/>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2</PV_x0020_Toegewezen_x0020_aan>
    <_EndDate xmlns="http://schemas.microsoft.com/sharepoint/v3/fields">2022-04-28T00:00:00+00:00</_EndDate>
    <Status_x0020_document xmlns="d84a67f7-7f92-4c02-8d2f-3a7d2af7cd67">voltooid</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jabloon SV" ma:contentTypeID="0x0101005B7A0FC130FBD14FB5AE6534A195291500ADF803BEA7C7DE48A472292342469A59" ma:contentTypeVersion="7" ma:contentTypeDescription="" ma:contentTypeScope="" ma:versionID="33a8b2178553a06b00593854a4df6aef">
  <xsd:schema xmlns:xsd="http://www.w3.org/2001/XMLSchema" xmlns:xs="http://www.w3.org/2001/XMLSchema" xmlns:p="http://schemas.microsoft.com/office/2006/metadata/properties" xmlns:ns2="9b51e29f-d062-461f-9360-e22c498a7cb2" xmlns:ns3="d84a67f7-7f92-4c02-8d2f-3a7d2af7cd67" xmlns:ns4="http://schemas.microsoft.com/sharepoint/v3/fields" targetNamespace="http://schemas.microsoft.com/office/2006/metadata/properties" ma:root="true" ma:fieldsID="fdbe5e56845c77e4b5ded86aeff40dc2" ns2:_="" ns3:_="" ns4:_="">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PV_x0020_Toegewezen_x0020_aan" minOccurs="0"/>
                <xsd:element ref="ns3:Status_x0020_document" minOccurs="0"/>
                <xsd:element ref="ns3:Type_x0020_document"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8"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9"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0"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3.xml><?xml version="1.0" encoding="utf-8"?>
<ds:datastoreItem xmlns:ds="http://schemas.openxmlformats.org/officeDocument/2006/customXml" ds:itemID="{7EB11B45-7FB1-440F-830F-8A2C1BF1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PV_303_input_DeLijn</vt:lpstr>
    </vt:vector>
  </TitlesOfParts>
  <Company>Vlaams Parlement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creator>Olivier Cammu</dc:creator>
  <cp:lastModifiedBy>Nathalie De Keyzer</cp:lastModifiedBy>
  <cp:revision>4</cp:revision>
  <cp:lastPrinted>2014-09-23T09:20:00Z</cp:lastPrinted>
  <dcterms:created xsi:type="dcterms:W3CDTF">2022-05-09T09:01:00Z</dcterms:created>
  <dcterms:modified xsi:type="dcterms:W3CDTF">2022-05-09T11:33:00Z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0x0101005B7A0FC130FBD14FB5AE6534A195291500ADF803BEA7C7DE48A472292342469A59</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ies>
</file>