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0077" w14:textId="77777777" w:rsidR="00C96513" w:rsidRPr="002A43AD" w:rsidRDefault="00000000" w:rsidP="00204C10">
      <w:pPr>
        <w:pStyle w:val="opschrift"/>
        <w:spacing w:before="0"/>
      </w:pPr>
      <w:r w:rsidRPr="00451CDB">
        <w:t>schriftelijke vraag</w:t>
      </w:r>
    </w:p>
    <w:p w14:paraId="65ECC7AE" w14:textId="77777777" w:rsidR="00C96513" w:rsidRDefault="00000000" w:rsidP="00E75678"/>
    <w:p w14:paraId="47B55CC4" w14:textId="6E688872" w:rsidR="00C96513" w:rsidRPr="00451CDB" w:rsidRDefault="00000000" w:rsidP="00E75678">
      <w:r w:rsidRPr="00451CDB">
        <w:t xml:space="preserve">nr. </w:t>
      </w:r>
      <w:r w:rsidR="00BB4C39">
        <w:t>21</w:t>
      </w:r>
    </w:p>
    <w:p w14:paraId="13B49D07" w14:textId="77777777" w:rsidR="00C96513" w:rsidRPr="00451CDB" w:rsidRDefault="00000000" w:rsidP="00E75678">
      <w:pPr>
        <w:rPr>
          <w:b/>
          <w:smallCaps/>
        </w:rPr>
      </w:pPr>
      <w:r w:rsidRPr="00451CDB">
        <w:t xml:space="preserve">van </w:t>
      </w:r>
      <w:r w:rsidRPr="00451CDB">
        <w:rPr>
          <w:b/>
          <w:smallCaps/>
        </w:rPr>
        <w:t>mercedes van volcem</w:t>
      </w:r>
    </w:p>
    <w:p w14:paraId="12F8D682" w14:textId="77777777" w:rsidR="00C96513" w:rsidRPr="00C96513" w:rsidRDefault="00000000" w:rsidP="00E75678">
      <w:r w:rsidRPr="00451CDB">
        <w:t>datum: 13 oktober 2022</w:t>
      </w:r>
    </w:p>
    <w:p w14:paraId="6F49FF35" w14:textId="77777777" w:rsidR="00C96513" w:rsidRPr="008A4109" w:rsidRDefault="00000000" w:rsidP="00E75678">
      <w:pPr>
        <w:pBdr>
          <w:bottom w:val="single" w:sz="4" w:space="1" w:color="auto"/>
        </w:pBdr>
      </w:pPr>
    </w:p>
    <w:p w14:paraId="04D0871F" w14:textId="77777777" w:rsidR="00C96513" w:rsidRPr="008A4109" w:rsidRDefault="00000000" w:rsidP="00E75678"/>
    <w:p w14:paraId="4EDC7545"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7A8BBD11" w14:textId="77777777" w:rsidR="00C96513" w:rsidRPr="00C96513" w:rsidRDefault="00000000" w:rsidP="00E75678">
      <w:pPr>
        <w:rPr>
          <w:smallCaps/>
          <w:szCs w:val="22"/>
          <w:lang w:val="nl-BE"/>
        </w:rPr>
      </w:pPr>
      <w:r w:rsidRPr="00451CDB">
        <w:rPr>
          <w:smallCaps/>
          <w:szCs w:val="22"/>
          <w:lang w:val="nl-BE"/>
        </w:rPr>
        <w:t>vlaams minister van financiën en begroting, wonen en onroerend erfgoed</w:t>
      </w:r>
    </w:p>
    <w:p w14:paraId="5DE12FAF" w14:textId="77777777" w:rsidR="00C96513" w:rsidRPr="008A4109" w:rsidRDefault="00000000" w:rsidP="00E75678">
      <w:pPr>
        <w:pStyle w:val="StandaardSV"/>
        <w:pBdr>
          <w:bottom w:val="single" w:sz="4" w:space="1" w:color="auto"/>
        </w:pBdr>
        <w:jc w:val="left"/>
        <w:rPr>
          <w:rFonts w:ascii="Verdana" w:hAnsi="Verdana"/>
          <w:sz w:val="20"/>
          <w:lang w:val="nl-BE"/>
        </w:rPr>
      </w:pPr>
    </w:p>
    <w:p w14:paraId="22EF25D1" w14:textId="77777777" w:rsidR="00451CDB" w:rsidRPr="008A4109" w:rsidRDefault="00000000" w:rsidP="00E75678">
      <w:pPr>
        <w:pStyle w:val="StandaardSV"/>
        <w:jc w:val="left"/>
        <w:rPr>
          <w:rFonts w:ascii="Verdana" w:hAnsi="Verdana"/>
          <w:sz w:val="20"/>
        </w:rPr>
      </w:pPr>
    </w:p>
    <w:p w14:paraId="4B8A8337" w14:textId="77777777" w:rsidR="00451CDB" w:rsidRPr="008C1B72" w:rsidRDefault="00000000" w:rsidP="00E75678">
      <w:pPr>
        <w:pStyle w:val="StandaardSV"/>
        <w:jc w:val="left"/>
        <w:rPr>
          <w:rFonts w:ascii="Verdana" w:hAnsi="Verdana"/>
          <w:sz w:val="20"/>
        </w:rPr>
      </w:pPr>
    </w:p>
    <w:p w14:paraId="1BD8A8FA" w14:textId="7BFCB5E1" w:rsidR="00C96513" w:rsidRDefault="00D476FB" w:rsidP="00D07EAC">
      <w:pPr>
        <w:pStyle w:val="StijlStandaardSVVerdana10ptCursiefLinks-175cm"/>
        <w:rPr>
          <w:rFonts w:eastAsia="Calibri"/>
          <w:lang w:val="nl-BE" w:eastAsia="en-US"/>
        </w:rPr>
      </w:pPr>
      <w:r>
        <w:rPr>
          <w:rFonts w:eastAsia="Calibri"/>
          <w:lang w:val="nl-BE" w:eastAsia="en-US"/>
        </w:rPr>
        <w:t>Sociale woningen  -  Project ASTER</w:t>
      </w:r>
      <w:r w:rsidR="00E83483">
        <w:rPr>
          <w:rFonts w:eastAsia="Calibri"/>
          <w:lang w:val="nl-BE" w:eastAsia="en-US"/>
        </w:rPr>
        <w:t xml:space="preserve"> voor </w:t>
      </w:r>
      <w:r w:rsidR="00BB4C39">
        <w:rPr>
          <w:rFonts w:eastAsia="Calibri"/>
          <w:lang w:val="nl-BE" w:eastAsia="en-US"/>
        </w:rPr>
        <w:t xml:space="preserve">de </w:t>
      </w:r>
      <w:r w:rsidR="00E83483">
        <w:rPr>
          <w:rFonts w:eastAsia="Calibri"/>
          <w:lang w:val="nl-BE" w:eastAsia="en-US"/>
        </w:rPr>
        <w:t xml:space="preserve">installatie </w:t>
      </w:r>
      <w:r w:rsidR="00AF3DAF">
        <w:rPr>
          <w:rFonts w:eastAsia="Calibri"/>
          <w:lang w:val="nl-BE" w:eastAsia="en-US"/>
        </w:rPr>
        <w:t xml:space="preserve">van </w:t>
      </w:r>
      <w:r w:rsidR="00E83483">
        <w:rPr>
          <w:rFonts w:eastAsia="Calibri"/>
          <w:lang w:val="nl-BE" w:eastAsia="en-US"/>
        </w:rPr>
        <w:t>zonnepanelen</w:t>
      </w:r>
    </w:p>
    <w:p w14:paraId="61D74A0C" w14:textId="77777777" w:rsidR="00CF752D" w:rsidRDefault="00000000" w:rsidP="00E75678">
      <w:pPr>
        <w:pStyle w:val="StijlStandaardSVVerdana10ptLinks-175cm"/>
        <w:rPr>
          <w:rFonts w:eastAsia="Calibri"/>
          <w:lang w:val="nl-BE" w:eastAsia="en-US"/>
        </w:rPr>
      </w:pPr>
    </w:p>
    <w:p w14:paraId="1B40964A" w14:textId="4704B16B" w:rsidR="00814214" w:rsidRDefault="00000000">
      <w:pPr>
        <w:rPr>
          <w:rFonts w:ascii="Times New Roman" w:hAnsi="Times New Roman"/>
        </w:rPr>
      </w:pPr>
      <w:r>
        <w:rPr>
          <w:rFonts w:eastAsia="Verdana" w:cs="Verdana"/>
        </w:rPr>
        <w:t xml:space="preserve">In de strijd tegen energiearmoede lanceert de minister, met steun van de Europese Commissie en de Europese Investeringsbank, </w:t>
      </w:r>
      <w:r w:rsidR="00D476FB">
        <w:rPr>
          <w:rFonts w:eastAsia="Verdana" w:cs="Verdana"/>
        </w:rPr>
        <w:t xml:space="preserve">het </w:t>
      </w:r>
      <w:r>
        <w:rPr>
          <w:rFonts w:eastAsia="Verdana" w:cs="Verdana"/>
        </w:rPr>
        <w:t>project ASTER. Het project heeft als doelstelling de komende vijf jaar 400.000 zonnepanelen op 50.000 sociale woningen te plaatsen. Een goede zaak voor de sociale huurders, die de energiefactuur zullen zien dalen, maar ook een stap in de richting van meer energieonafhankelijkheid én CO</w:t>
      </w:r>
      <w:r w:rsidR="00874C88">
        <w:rPr>
          <w:rFonts w:eastAsia="Verdana" w:cs="Verdana"/>
          <w:vertAlign w:val="subscript"/>
        </w:rPr>
        <w:t>2</w:t>
      </w:r>
      <w:r>
        <w:rPr>
          <w:rFonts w:eastAsia="Verdana" w:cs="Verdana"/>
        </w:rPr>
        <w:t>-reductie.</w:t>
      </w:r>
    </w:p>
    <w:p w14:paraId="78CFE75C" w14:textId="1741EE67" w:rsidR="00814214" w:rsidRDefault="00000000">
      <w:pPr>
        <w:spacing w:before="240"/>
        <w:rPr>
          <w:rFonts w:eastAsia="Verdana" w:cs="Verdana"/>
        </w:rPr>
      </w:pPr>
      <w:r>
        <w:rPr>
          <w:rFonts w:eastAsia="Verdana" w:cs="Verdana"/>
        </w:rPr>
        <w:t xml:space="preserve">De cijfers op de website van </w:t>
      </w:r>
      <w:r w:rsidR="00D476FB">
        <w:rPr>
          <w:rFonts w:eastAsia="Verdana" w:cs="Verdana"/>
        </w:rPr>
        <w:t>de Vlaamse Maatschappij voor Sociaal Wonen (</w:t>
      </w:r>
      <w:r>
        <w:rPr>
          <w:rFonts w:eastAsia="Verdana" w:cs="Verdana"/>
        </w:rPr>
        <w:t>VMSW</w:t>
      </w:r>
      <w:r w:rsidR="00D476FB">
        <w:rPr>
          <w:rFonts w:eastAsia="Verdana" w:cs="Verdana"/>
        </w:rPr>
        <w:t>)</w:t>
      </w:r>
      <w:r>
        <w:rPr>
          <w:rFonts w:eastAsia="Verdana" w:cs="Verdana"/>
        </w:rPr>
        <w:t xml:space="preserve"> stellen dat in Vlaanderen in 2021 zo’n 145.220 sociale woningen binnen het sociaal stelsel verhuurd werden. Het totale aantal sociale woningen in het sociale woonpatrimonium bedraagt 159.885 woningen. Het verschil tussen beide is (structurele) leegstand. </w:t>
      </w:r>
      <w:r w:rsidR="00D476FB">
        <w:rPr>
          <w:rFonts w:eastAsia="Verdana" w:cs="Verdana"/>
        </w:rPr>
        <w:t>Ongeveer een</w:t>
      </w:r>
      <w:r>
        <w:rPr>
          <w:rFonts w:eastAsia="Verdana" w:cs="Verdana"/>
        </w:rPr>
        <w:t xml:space="preserve"> derde van het tota</w:t>
      </w:r>
      <w:r w:rsidR="00D476FB">
        <w:rPr>
          <w:rFonts w:eastAsia="Verdana" w:cs="Verdana"/>
        </w:rPr>
        <w:t>le</w:t>
      </w:r>
      <w:r>
        <w:rPr>
          <w:rFonts w:eastAsia="Verdana" w:cs="Verdana"/>
        </w:rPr>
        <w:t xml:space="preserve"> aantal sociale woningen in Vlaanderen zal dus de komende vijf jaar zonnepanelen </w:t>
      </w:r>
      <w:r w:rsidR="00D476FB">
        <w:rPr>
          <w:rFonts w:eastAsia="Verdana" w:cs="Verdana"/>
        </w:rPr>
        <w:t>krijgen</w:t>
      </w:r>
      <w:r>
        <w:rPr>
          <w:rFonts w:eastAsia="Verdana" w:cs="Verdana"/>
        </w:rPr>
        <w:t>.</w:t>
      </w:r>
    </w:p>
    <w:p w14:paraId="57639705" w14:textId="77777777" w:rsidR="00D476FB" w:rsidRDefault="00D476FB" w:rsidP="00D476FB">
      <w:pPr>
        <w:rPr>
          <w:rFonts w:ascii="Times New Roman" w:hAnsi="Times New Roman"/>
        </w:rPr>
      </w:pPr>
    </w:p>
    <w:p w14:paraId="7826EAF7" w14:textId="4617EE1E" w:rsidR="00D476FB" w:rsidRDefault="00000000" w:rsidP="00D476FB">
      <w:pPr>
        <w:pStyle w:val="Nummering"/>
        <w:rPr>
          <w:rFonts w:eastAsia="Verdana"/>
        </w:rPr>
      </w:pPr>
      <w:r>
        <w:rPr>
          <w:rFonts w:eastAsia="Verdana"/>
        </w:rPr>
        <w:t xml:space="preserve">Het project mag </w:t>
      </w:r>
      <w:proofErr w:type="spellStart"/>
      <w:r>
        <w:rPr>
          <w:rFonts w:eastAsia="Verdana"/>
        </w:rPr>
        <w:t>steun</w:t>
      </w:r>
      <w:proofErr w:type="spellEnd"/>
      <w:r>
        <w:rPr>
          <w:rFonts w:eastAsia="Verdana"/>
        </w:rPr>
        <w:t xml:space="preserve"> </w:t>
      </w:r>
      <w:proofErr w:type="spellStart"/>
      <w:r>
        <w:rPr>
          <w:rFonts w:eastAsia="Verdana"/>
        </w:rPr>
        <w:t>ter</w:t>
      </w:r>
      <w:proofErr w:type="spellEnd"/>
      <w:r>
        <w:rPr>
          <w:rFonts w:eastAsia="Verdana"/>
        </w:rPr>
        <w:t xml:space="preserve"> </w:t>
      </w:r>
      <w:proofErr w:type="spellStart"/>
      <w:r>
        <w:rPr>
          <w:rFonts w:eastAsia="Verdana"/>
        </w:rPr>
        <w:t>waarde</w:t>
      </w:r>
      <w:proofErr w:type="spellEnd"/>
      <w:r>
        <w:rPr>
          <w:rFonts w:eastAsia="Verdana"/>
        </w:rPr>
        <w:t xml:space="preserve"> van 42 miljoen euro van de Europese Commissie en de Europese Investeringsbank ontvangen in eerste instantie. </w:t>
      </w:r>
    </w:p>
    <w:p w14:paraId="0D85E244" w14:textId="6FF96CEE" w:rsidR="00814214" w:rsidRDefault="00000000" w:rsidP="00D476FB">
      <w:pPr>
        <w:spacing w:before="240"/>
        <w:ind w:left="426"/>
        <w:rPr>
          <w:rFonts w:eastAsia="Verdana" w:cs="Verdana"/>
        </w:rPr>
      </w:pPr>
      <w:r>
        <w:rPr>
          <w:rFonts w:eastAsia="Verdana" w:cs="Verdana"/>
        </w:rPr>
        <w:t>Zal een deel van dat geld ook gebruikt worden om woningen</w:t>
      </w:r>
      <w:r w:rsidR="00D476FB">
        <w:rPr>
          <w:rFonts w:eastAsia="Verdana" w:cs="Verdana"/>
        </w:rPr>
        <w:t xml:space="preserve"> die </w:t>
      </w:r>
      <w:r>
        <w:rPr>
          <w:rFonts w:eastAsia="Verdana" w:cs="Verdana"/>
        </w:rPr>
        <w:t xml:space="preserve">via </w:t>
      </w:r>
      <w:r w:rsidR="00D476FB">
        <w:rPr>
          <w:rFonts w:eastAsia="Verdana" w:cs="Verdana"/>
        </w:rPr>
        <w:t>een sociaal verhuurkantoor (</w:t>
      </w:r>
      <w:r>
        <w:rPr>
          <w:rFonts w:eastAsia="Verdana" w:cs="Verdana"/>
        </w:rPr>
        <w:t>SVK</w:t>
      </w:r>
      <w:r w:rsidR="00D476FB">
        <w:rPr>
          <w:rFonts w:eastAsia="Verdana" w:cs="Verdana"/>
        </w:rPr>
        <w:t>) worden verhuurd,</w:t>
      </w:r>
      <w:r>
        <w:rPr>
          <w:rFonts w:eastAsia="Verdana" w:cs="Verdana"/>
        </w:rPr>
        <w:t xml:space="preserve"> te voorzien van zonnepanelen?</w:t>
      </w:r>
    </w:p>
    <w:p w14:paraId="63AB8EC5" w14:textId="77777777" w:rsidR="00D476FB" w:rsidRDefault="00D476FB" w:rsidP="00D476FB">
      <w:pPr>
        <w:ind w:left="425"/>
        <w:rPr>
          <w:rFonts w:ascii="Times New Roman" w:hAnsi="Times New Roman"/>
        </w:rPr>
      </w:pPr>
    </w:p>
    <w:p w14:paraId="1095B95D" w14:textId="60D5FC5C" w:rsidR="00D476FB" w:rsidRPr="00D476FB" w:rsidRDefault="00000000" w:rsidP="00D476FB">
      <w:pPr>
        <w:pStyle w:val="Nummering"/>
        <w:rPr>
          <w:rFonts w:ascii="Times New Roman" w:hAnsi="Times New Roman"/>
        </w:rPr>
      </w:pPr>
      <w:proofErr w:type="spellStart"/>
      <w:r>
        <w:rPr>
          <w:rFonts w:eastAsia="Verdana"/>
        </w:rPr>
        <w:t>Naast</w:t>
      </w:r>
      <w:proofErr w:type="spellEnd"/>
      <w:r>
        <w:rPr>
          <w:rFonts w:eastAsia="Verdana"/>
        </w:rPr>
        <w:t xml:space="preserve"> </w:t>
      </w:r>
      <w:proofErr w:type="spellStart"/>
      <w:r>
        <w:rPr>
          <w:rFonts w:eastAsia="Verdana"/>
        </w:rPr>
        <w:t>zonnepanelen</w:t>
      </w:r>
      <w:proofErr w:type="spellEnd"/>
      <w:r>
        <w:rPr>
          <w:rFonts w:eastAsia="Verdana"/>
        </w:rPr>
        <w:t xml:space="preserve"> </w:t>
      </w:r>
      <w:proofErr w:type="spellStart"/>
      <w:r>
        <w:rPr>
          <w:rFonts w:eastAsia="Verdana"/>
        </w:rPr>
        <w:t>bestaan</w:t>
      </w:r>
      <w:proofErr w:type="spellEnd"/>
      <w:r>
        <w:rPr>
          <w:rFonts w:eastAsia="Verdana"/>
        </w:rPr>
        <w:t xml:space="preserve"> </w:t>
      </w:r>
      <w:r w:rsidR="00D476FB">
        <w:rPr>
          <w:rFonts w:eastAsia="Verdana"/>
        </w:rPr>
        <w:t xml:space="preserve">er </w:t>
      </w:r>
      <w:proofErr w:type="spellStart"/>
      <w:r>
        <w:rPr>
          <w:rFonts w:eastAsia="Verdana"/>
        </w:rPr>
        <w:t>nog</w:t>
      </w:r>
      <w:proofErr w:type="spellEnd"/>
      <w:r>
        <w:rPr>
          <w:rFonts w:eastAsia="Verdana"/>
        </w:rPr>
        <w:t xml:space="preserve"> </w:t>
      </w:r>
      <w:proofErr w:type="spellStart"/>
      <w:r>
        <w:rPr>
          <w:rFonts w:eastAsia="Verdana"/>
        </w:rPr>
        <w:t>verschillende</w:t>
      </w:r>
      <w:proofErr w:type="spellEnd"/>
      <w:r>
        <w:rPr>
          <w:rFonts w:eastAsia="Verdana"/>
        </w:rPr>
        <w:t xml:space="preserve"> </w:t>
      </w:r>
      <w:proofErr w:type="spellStart"/>
      <w:r>
        <w:rPr>
          <w:rFonts w:eastAsia="Verdana"/>
        </w:rPr>
        <w:t>energiezuinige</w:t>
      </w:r>
      <w:proofErr w:type="spellEnd"/>
      <w:r>
        <w:rPr>
          <w:rFonts w:eastAsia="Verdana"/>
        </w:rPr>
        <w:t xml:space="preserve"> </w:t>
      </w:r>
      <w:proofErr w:type="spellStart"/>
      <w:r>
        <w:rPr>
          <w:rFonts w:eastAsia="Verdana"/>
        </w:rPr>
        <w:t>investeringen</w:t>
      </w:r>
      <w:proofErr w:type="spellEnd"/>
      <w:r>
        <w:rPr>
          <w:rFonts w:eastAsia="Verdana"/>
        </w:rPr>
        <w:t xml:space="preserve">. Ik denk aan zonneboiler, warmtepomp, warmtepompboiler,…. </w:t>
      </w:r>
    </w:p>
    <w:p w14:paraId="0FEC4352" w14:textId="360C67E1" w:rsidR="00D476FB" w:rsidRDefault="00000000" w:rsidP="00D476FB">
      <w:pPr>
        <w:spacing w:before="240"/>
        <w:ind w:left="426"/>
        <w:rPr>
          <w:rFonts w:eastAsia="Verdana" w:cs="Verdana"/>
        </w:rPr>
      </w:pPr>
      <w:r>
        <w:rPr>
          <w:rFonts w:eastAsia="Verdana" w:cs="Verdana"/>
        </w:rPr>
        <w:t>Zullen in de toekomst gelijksoortige projecten ontspruiten rond deze zaken?</w:t>
      </w:r>
    </w:p>
    <w:p w14:paraId="14F9EA86" w14:textId="77777777" w:rsidR="00D476FB" w:rsidRDefault="00D476FB" w:rsidP="00D476FB">
      <w:pPr>
        <w:ind w:left="425"/>
        <w:rPr>
          <w:rFonts w:eastAsia="Verdana" w:cs="Verdana"/>
        </w:rPr>
      </w:pPr>
    </w:p>
    <w:p w14:paraId="7E5A46F4" w14:textId="77777777" w:rsidR="00814214" w:rsidRDefault="00000000" w:rsidP="00D476FB">
      <w:pPr>
        <w:pStyle w:val="Nummering"/>
        <w:numPr>
          <w:ilvl w:val="1"/>
          <w:numId w:val="14"/>
        </w:numPr>
        <w:rPr>
          <w:rFonts w:ascii="Times New Roman" w:hAnsi="Times New Roman"/>
        </w:rPr>
      </w:pPr>
      <w:proofErr w:type="spellStart"/>
      <w:r>
        <w:rPr>
          <w:rFonts w:eastAsia="Verdana"/>
        </w:rPr>
        <w:t>Kunnen</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investeringen</w:t>
      </w:r>
      <w:proofErr w:type="spellEnd"/>
      <w:r>
        <w:rPr>
          <w:rFonts w:eastAsia="Verdana"/>
        </w:rPr>
        <w:t xml:space="preserve"> </w:t>
      </w:r>
      <w:proofErr w:type="spellStart"/>
      <w:r>
        <w:rPr>
          <w:rFonts w:eastAsia="Verdana"/>
        </w:rPr>
        <w:t>eventueel</w:t>
      </w:r>
      <w:proofErr w:type="spellEnd"/>
      <w:r>
        <w:rPr>
          <w:rFonts w:eastAsia="Verdana"/>
        </w:rPr>
        <w:t xml:space="preserve"> geïntegreerd worden in het ASTER-project?</w:t>
      </w:r>
    </w:p>
    <w:p w14:paraId="6860EE0F" w14:textId="5AF4DD0E" w:rsidR="00814214" w:rsidRDefault="00000000" w:rsidP="00D476FB">
      <w:pPr>
        <w:pStyle w:val="Nummering"/>
        <w:numPr>
          <w:ilvl w:val="1"/>
          <w:numId w:val="14"/>
        </w:numPr>
        <w:rPr>
          <w:rFonts w:ascii="Times New Roman" w:hAnsi="Times New Roman"/>
        </w:rPr>
      </w:pPr>
      <w:r>
        <w:rPr>
          <w:rFonts w:eastAsia="Verdana"/>
        </w:rPr>
        <w:t>Heeft de minister plannen om dat effectief te doen en zo ja, onder welke modaliteiten?</w:t>
      </w:r>
    </w:p>
    <w:p w14:paraId="43B054D4" w14:textId="1C36D9F7" w:rsidR="00814214" w:rsidRDefault="00000000" w:rsidP="00D476FB">
      <w:pPr>
        <w:pStyle w:val="Nummering"/>
        <w:rPr>
          <w:rFonts w:ascii="Times New Roman" w:hAnsi="Times New Roman"/>
        </w:rPr>
      </w:pPr>
      <w:r>
        <w:rPr>
          <w:rFonts w:eastAsia="Verdana"/>
        </w:rPr>
        <w:t xml:space="preserve">Het project </w:t>
      </w:r>
      <w:proofErr w:type="spellStart"/>
      <w:r>
        <w:rPr>
          <w:rFonts w:eastAsia="Verdana"/>
        </w:rPr>
        <w:t>voorziet</w:t>
      </w:r>
      <w:proofErr w:type="spellEnd"/>
      <w:r>
        <w:rPr>
          <w:rFonts w:eastAsia="Verdana"/>
        </w:rPr>
        <w:t xml:space="preserve"> in de </w:t>
      </w:r>
      <w:proofErr w:type="spellStart"/>
      <w:r>
        <w:rPr>
          <w:rFonts w:eastAsia="Verdana"/>
        </w:rPr>
        <w:t>komende</w:t>
      </w:r>
      <w:proofErr w:type="spellEnd"/>
      <w:r>
        <w:rPr>
          <w:rFonts w:eastAsia="Verdana"/>
        </w:rPr>
        <w:t xml:space="preserve"> vijf jaar </w:t>
      </w:r>
      <w:r w:rsidR="00D476FB">
        <w:rPr>
          <w:rFonts w:eastAsia="Verdana"/>
        </w:rPr>
        <w:t xml:space="preserve">in </w:t>
      </w:r>
      <w:r>
        <w:rPr>
          <w:rFonts w:eastAsia="Verdana"/>
        </w:rPr>
        <w:t xml:space="preserve">zonnepanelen op de daken van bijna een derde van alle sociale woningen. </w:t>
      </w:r>
    </w:p>
    <w:p w14:paraId="5EB3324A" w14:textId="77777777" w:rsidR="00814214" w:rsidRDefault="00000000" w:rsidP="00D476FB">
      <w:pPr>
        <w:pStyle w:val="Nummering"/>
        <w:numPr>
          <w:ilvl w:val="1"/>
          <w:numId w:val="14"/>
        </w:numPr>
        <w:rPr>
          <w:rFonts w:ascii="Times New Roman" w:hAnsi="Times New Roman"/>
        </w:rPr>
      </w:pPr>
      <w:r>
        <w:rPr>
          <w:rFonts w:eastAsia="Verdana"/>
        </w:rPr>
        <w:t>Zullen nieuw gebouwde sociale woningen hiervan voorzien worden?</w:t>
      </w:r>
    </w:p>
    <w:p w14:paraId="1B9D2298" w14:textId="22E42FC7" w:rsidR="00814214" w:rsidRDefault="00000000" w:rsidP="00D476FB">
      <w:pPr>
        <w:pStyle w:val="Nummering"/>
        <w:numPr>
          <w:ilvl w:val="1"/>
          <w:numId w:val="14"/>
        </w:numPr>
        <w:rPr>
          <w:rFonts w:ascii="Times New Roman" w:hAnsi="Times New Roman"/>
        </w:rPr>
      </w:pPr>
      <w:r>
        <w:rPr>
          <w:rFonts w:eastAsia="Verdana"/>
        </w:rPr>
        <w:t xml:space="preserve">Worden ook sociale woningen die momenteel leeg staan standaard voorzien van zonnepanelen </w:t>
      </w:r>
      <w:r w:rsidR="00D476FB">
        <w:rPr>
          <w:rFonts w:eastAsia="Verdana"/>
        </w:rPr>
        <w:t>als</w:t>
      </w:r>
      <w:r>
        <w:rPr>
          <w:rFonts w:eastAsia="Verdana"/>
        </w:rPr>
        <w:t xml:space="preserve"> ze gerenoveerd worden?</w:t>
      </w:r>
    </w:p>
    <w:p w14:paraId="7644CF4C" w14:textId="77777777" w:rsidR="00814214" w:rsidRDefault="00000000" w:rsidP="00D476FB">
      <w:pPr>
        <w:pStyle w:val="Nummering"/>
        <w:numPr>
          <w:ilvl w:val="1"/>
          <w:numId w:val="14"/>
        </w:numPr>
        <w:rPr>
          <w:rFonts w:ascii="Times New Roman" w:hAnsi="Times New Roman"/>
        </w:rPr>
      </w:pPr>
      <w:r>
        <w:rPr>
          <w:rFonts w:eastAsia="Verdana"/>
        </w:rPr>
        <w:lastRenderedPageBreak/>
        <w:t>Gaat het enkel om het leggen van zonnepanelen op daken van individuele sociale huurwoningen of wordt er ook gedacht aan het opzetten van systemen van zonnedelen?</w:t>
      </w:r>
    </w:p>
    <w:p w14:paraId="29E72EA8" w14:textId="77777777" w:rsidR="00814214" w:rsidRDefault="00000000" w:rsidP="00D476FB">
      <w:pPr>
        <w:pStyle w:val="Nummering"/>
        <w:rPr>
          <w:rFonts w:ascii="Times New Roman" w:hAnsi="Times New Roman"/>
        </w:rPr>
      </w:pPr>
      <w:r>
        <w:rPr>
          <w:rFonts w:eastAsia="Verdana"/>
        </w:rPr>
        <w:t xml:space="preserve">De eerste zonnepanelen van het ASTER-project liggen in de sociale woonwijk Het Verzonken Kasteel in Roeselare. </w:t>
      </w:r>
    </w:p>
    <w:p w14:paraId="24F5A439" w14:textId="77777777" w:rsidR="00814214" w:rsidRDefault="00000000" w:rsidP="00D476FB">
      <w:pPr>
        <w:pStyle w:val="Nummering"/>
        <w:numPr>
          <w:ilvl w:val="1"/>
          <w:numId w:val="14"/>
        </w:numPr>
        <w:rPr>
          <w:rFonts w:ascii="Times New Roman" w:hAnsi="Times New Roman"/>
        </w:rPr>
      </w:pPr>
      <w:r>
        <w:rPr>
          <w:rFonts w:eastAsia="Verdana"/>
        </w:rPr>
        <w:t>Op basis van welke criteria werd dit beslist?</w:t>
      </w:r>
    </w:p>
    <w:p w14:paraId="7EA9D33A" w14:textId="77777777" w:rsidR="00814214" w:rsidRDefault="00000000" w:rsidP="00D476FB">
      <w:pPr>
        <w:pStyle w:val="Nummering"/>
        <w:numPr>
          <w:ilvl w:val="1"/>
          <w:numId w:val="14"/>
        </w:numPr>
        <w:rPr>
          <w:rFonts w:ascii="Times New Roman" w:hAnsi="Times New Roman"/>
        </w:rPr>
      </w:pPr>
      <w:r>
        <w:rPr>
          <w:rFonts w:eastAsia="Verdana"/>
        </w:rPr>
        <w:t>Hoe zal in de toekomst bepaald worden welke sociale woningen of sociale woonprojecten al dan niet zonnepanelen krijgen?</w:t>
      </w:r>
    </w:p>
    <w:p w14:paraId="6D42113E" w14:textId="77777777" w:rsidR="00814214" w:rsidRDefault="00000000" w:rsidP="00D476FB">
      <w:pPr>
        <w:pStyle w:val="Nummering"/>
        <w:rPr>
          <w:rFonts w:ascii="Times New Roman" w:hAnsi="Times New Roman"/>
        </w:rPr>
      </w:pPr>
      <w:r>
        <w:rPr>
          <w:rFonts w:eastAsia="Verdana"/>
        </w:rPr>
        <w:t>Zijn er ook provinciale verdeelsleutels vastgelegd om die 400.000 zonnepanelen de komende vijf jaar te installeren op sociale woningen? Zo ja, welke en op basis van welke parameters werden die aantallen toegekend?</w:t>
      </w:r>
    </w:p>
    <w:p w14:paraId="7EB59762" w14:textId="77777777" w:rsidR="00814214" w:rsidRDefault="00000000" w:rsidP="00D476FB">
      <w:pPr>
        <w:pStyle w:val="Nummering"/>
        <w:rPr>
          <w:rFonts w:ascii="Times New Roman" w:hAnsi="Times New Roman"/>
        </w:rPr>
      </w:pPr>
      <w:r>
        <w:rPr>
          <w:rFonts w:eastAsia="Verdana"/>
        </w:rPr>
        <w:t>Wat zal de impact zijn van dit project op de huurprijs van de sociale woningen?</w:t>
      </w:r>
    </w:p>
    <w:p w14:paraId="11F7BEFA" w14:textId="77777777" w:rsidR="00D476FB" w:rsidRPr="00D476FB" w:rsidRDefault="00000000" w:rsidP="00D476FB">
      <w:pPr>
        <w:pStyle w:val="Nummering"/>
        <w:rPr>
          <w:rFonts w:ascii="Times New Roman" w:hAnsi="Times New Roman"/>
        </w:rPr>
      </w:pPr>
      <w:r>
        <w:rPr>
          <w:rFonts w:eastAsia="Verdana"/>
        </w:rPr>
        <w:t xml:space="preserve">Met het ASTER-project </w:t>
      </w:r>
      <w:proofErr w:type="spellStart"/>
      <w:r>
        <w:rPr>
          <w:rFonts w:eastAsia="Verdana"/>
        </w:rPr>
        <w:t>wordt</w:t>
      </w:r>
      <w:proofErr w:type="spellEnd"/>
      <w:r>
        <w:rPr>
          <w:rFonts w:eastAsia="Verdana"/>
        </w:rPr>
        <w:t xml:space="preserve"> de </w:t>
      </w:r>
      <w:proofErr w:type="spellStart"/>
      <w:r>
        <w:rPr>
          <w:rFonts w:eastAsia="Verdana"/>
        </w:rPr>
        <w:t>sociale</w:t>
      </w:r>
      <w:proofErr w:type="spellEnd"/>
      <w:r>
        <w:rPr>
          <w:rFonts w:eastAsia="Verdana"/>
        </w:rPr>
        <w:t xml:space="preserve"> </w:t>
      </w:r>
      <w:proofErr w:type="spellStart"/>
      <w:r>
        <w:rPr>
          <w:rFonts w:eastAsia="Verdana"/>
        </w:rPr>
        <w:t>woningbouw</w:t>
      </w:r>
      <w:proofErr w:type="spellEnd"/>
      <w:r>
        <w:rPr>
          <w:rFonts w:eastAsia="Verdana"/>
        </w:rPr>
        <w:t xml:space="preserve"> gestimuleerd om zonnepanelen te installeren. </w:t>
      </w:r>
    </w:p>
    <w:p w14:paraId="65B4C154" w14:textId="1D2FF253" w:rsidR="00814214" w:rsidRDefault="00000000" w:rsidP="00D476FB">
      <w:pPr>
        <w:spacing w:before="240"/>
        <w:ind w:left="426"/>
        <w:rPr>
          <w:rFonts w:eastAsia="Verdana" w:cs="Verdana"/>
        </w:rPr>
      </w:pPr>
      <w:r>
        <w:rPr>
          <w:rFonts w:eastAsia="Verdana" w:cs="Verdana"/>
        </w:rPr>
        <w:t>Plant de minister ook maatregelen om private verhuurders te stimuleren om zonnepanelen te installeren op hun huurwoningen?</w:t>
      </w:r>
    </w:p>
    <w:p w14:paraId="53F0D73B" w14:textId="77777777" w:rsidR="00D476FB" w:rsidRDefault="00D476FB" w:rsidP="00D476FB">
      <w:pPr>
        <w:ind w:left="425"/>
        <w:rPr>
          <w:rFonts w:ascii="Times New Roman" w:hAnsi="Times New Roman"/>
        </w:rPr>
      </w:pPr>
    </w:p>
    <w:p w14:paraId="6269AFAC" w14:textId="024E27D1" w:rsidR="00814214" w:rsidRDefault="00000000" w:rsidP="00D476FB">
      <w:pPr>
        <w:ind w:left="426"/>
        <w:rPr>
          <w:rFonts w:eastAsia="Verdana" w:cs="Verdana"/>
        </w:rPr>
      </w:pPr>
      <w:r>
        <w:rPr>
          <w:rFonts w:eastAsia="Verdana" w:cs="Verdana"/>
        </w:rPr>
        <w:t>Zo ja, welk doel wordt vooropgesteld en welke maatregelen wil hij nemen opdat private verhuurders de stap zetten om te investeren in zonnepanelen voor hun huurwoningen?</w:t>
      </w:r>
    </w:p>
    <w:p w14:paraId="0B5A1C19" w14:textId="77777777" w:rsidR="00D476FB" w:rsidRDefault="00D476FB" w:rsidP="00D476FB">
      <w:pPr>
        <w:ind w:left="426"/>
        <w:rPr>
          <w:rFonts w:ascii="Times New Roman" w:hAnsi="Times New Roman"/>
        </w:rPr>
      </w:pPr>
    </w:p>
    <w:p w14:paraId="0B853281" w14:textId="6999A33B" w:rsidR="00814214" w:rsidRDefault="00000000" w:rsidP="00D476FB">
      <w:pPr>
        <w:ind w:left="426"/>
        <w:rPr>
          <w:rFonts w:ascii="Times New Roman" w:hAnsi="Times New Roman"/>
        </w:rPr>
      </w:pPr>
      <w:r>
        <w:rPr>
          <w:rFonts w:eastAsia="Verdana" w:cs="Verdana"/>
        </w:rPr>
        <w:t xml:space="preserve">Zo </w:t>
      </w:r>
      <w:r w:rsidR="00D476FB">
        <w:rPr>
          <w:rFonts w:eastAsia="Verdana" w:cs="Verdana"/>
        </w:rPr>
        <w:t>niet</w:t>
      </w:r>
      <w:r>
        <w:rPr>
          <w:rFonts w:eastAsia="Verdana" w:cs="Verdana"/>
        </w:rPr>
        <w:t xml:space="preserve">, waarom worden er wel initiatieven naar de sociale huursector genomen en niet naar de private huursector, die echter </w:t>
      </w:r>
      <w:r w:rsidR="00D476FB">
        <w:rPr>
          <w:rFonts w:eastAsia="Verdana" w:cs="Verdana"/>
        </w:rPr>
        <w:t>wegens</w:t>
      </w:r>
      <w:r>
        <w:rPr>
          <w:rFonts w:eastAsia="Verdana" w:cs="Verdana"/>
        </w:rPr>
        <w:t xml:space="preserve"> de lange wachtlijsten voor sociale huurwoningen heel wat sociaal zwakkere huurders vandaag opvangt?</w:t>
      </w:r>
    </w:p>
    <w:sectPr w:rsidR="00814214"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CB78" w14:textId="77777777" w:rsidR="001D2B9E" w:rsidRDefault="001D2B9E">
      <w:r>
        <w:separator/>
      </w:r>
    </w:p>
  </w:endnote>
  <w:endnote w:type="continuationSeparator" w:id="0">
    <w:p w14:paraId="09BA54EA" w14:textId="77777777" w:rsidR="001D2B9E" w:rsidRDefault="001D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C749"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82004DF"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3E50" w14:textId="77777777" w:rsidR="00D75FB1" w:rsidRDefault="00000000" w:rsidP="001A6DC6">
    <w:pPr>
      <w:pStyle w:val="Voettekst"/>
      <w:framePr w:wrap="around" w:vAnchor="text" w:hAnchor="margin" w:xAlign="right" w:y="1"/>
      <w:rPr>
        <w:rStyle w:val="Paginanummer"/>
      </w:rPr>
    </w:pPr>
  </w:p>
  <w:p w14:paraId="54C2599B"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D60E" w14:textId="77777777" w:rsidR="00204C10" w:rsidRDefault="00000000">
    <w:pPr>
      <w:pStyle w:val="Voettekst"/>
    </w:pPr>
    <w:r>
      <w:rPr>
        <w:noProof/>
      </w:rPr>
      <w:drawing>
        <wp:anchor distT="0" distB="0" distL="114300" distR="114300" simplePos="0" relativeHeight="251658240" behindDoc="0" locked="0" layoutInCell="1" allowOverlap="1" wp14:anchorId="6BF41AF9" wp14:editId="0EBBC403">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6B6B" w14:textId="77777777" w:rsidR="001D2B9E" w:rsidRDefault="001D2B9E">
      <w:r>
        <w:separator/>
      </w:r>
    </w:p>
  </w:footnote>
  <w:footnote w:type="continuationSeparator" w:id="0">
    <w:p w14:paraId="5F1217E5" w14:textId="77777777" w:rsidR="001D2B9E" w:rsidRDefault="001D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BAD6"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07617C9C"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36ACE17A">
      <w:start w:val="1"/>
      <w:numFmt w:val="decimal"/>
      <w:lvlText w:val="%1."/>
      <w:lvlJc w:val="left"/>
      <w:pPr>
        <w:tabs>
          <w:tab w:val="num" w:pos="360"/>
        </w:tabs>
        <w:ind w:left="360" w:hanging="360"/>
      </w:pPr>
    </w:lvl>
    <w:lvl w:ilvl="1" w:tplc="834EA8B8" w:tentative="1">
      <w:start w:val="1"/>
      <w:numFmt w:val="lowerLetter"/>
      <w:lvlText w:val="%2."/>
      <w:lvlJc w:val="left"/>
      <w:pPr>
        <w:tabs>
          <w:tab w:val="num" w:pos="1080"/>
        </w:tabs>
        <w:ind w:left="1080" w:hanging="360"/>
      </w:pPr>
    </w:lvl>
    <w:lvl w:ilvl="2" w:tplc="4E161436" w:tentative="1">
      <w:start w:val="1"/>
      <w:numFmt w:val="lowerRoman"/>
      <w:lvlText w:val="%3."/>
      <w:lvlJc w:val="right"/>
      <w:pPr>
        <w:tabs>
          <w:tab w:val="num" w:pos="1800"/>
        </w:tabs>
        <w:ind w:left="1800" w:hanging="180"/>
      </w:pPr>
    </w:lvl>
    <w:lvl w:ilvl="3" w:tplc="D62E3BAE" w:tentative="1">
      <w:start w:val="1"/>
      <w:numFmt w:val="decimal"/>
      <w:lvlText w:val="%4."/>
      <w:lvlJc w:val="left"/>
      <w:pPr>
        <w:tabs>
          <w:tab w:val="num" w:pos="2520"/>
        </w:tabs>
        <w:ind w:left="2520" w:hanging="360"/>
      </w:pPr>
    </w:lvl>
    <w:lvl w:ilvl="4" w:tplc="FACE3EE6" w:tentative="1">
      <w:start w:val="1"/>
      <w:numFmt w:val="lowerLetter"/>
      <w:lvlText w:val="%5."/>
      <w:lvlJc w:val="left"/>
      <w:pPr>
        <w:tabs>
          <w:tab w:val="num" w:pos="3240"/>
        </w:tabs>
        <w:ind w:left="3240" w:hanging="360"/>
      </w:pPr>
    </w:lvl>
    <w:lvl w:ilvl="5" w:tplc="686ECC24" w:tentative="1">
      <w:start w:val="1"/>
      <w:numFmt w:val="lowerRoman"/>
      <w:lvlText w:val="%6."/>
      <w:lvlJc w:val="right"/>
      <w:pPr>
        <w:tabs>
          <w:tab w:val="num" w:pos="3960"/>
        </w:tabs>
        <w:ind w:left="3960" w:hanging="180"/>
      </w:pPr>
    </w:lvl>
    <w:lvl w:ilvl="6" w:tplc="10CA6B56" w:tentative="1">
      <w:start w:val="1"/>
      <w:numFmt w:val="decimal"/>
      <w:lvlText w:val="%7."/>
      <w:lvlJc w:val="left"/>
      <w:pPr>
        <w:tabs>
          <w:tab w:val="num" w:pos="4680"/>
        </w:tabs>
        <w:ind w:left="4680" w:hanging="360"/>
      </w:pPr>
    </w:lvl>
    <w:lvl w:ilvl="7" w:tplc="4386E7DE" w:tentative="1">
      <w:start w:val="1"/>
      <w:numFmt w:val="lowerLetter"/>
      <w:lvlText w:val="%8."/>
      <w:lvlJc w:val="left"/>
      <w:pPr>
        <w:tabs>
          <w:tab w:val="num" w:pos="5400"/>
        </w:tabs>
        <w:ind w:left="5400" w:hanging="360"/>
      </w:pPr>
    </w:lvl>
    <w:lvl w:ilvl="8" w:tplc="EE8C075A"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5ABC652E"/>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430457F8">
      <w:start w:val="1"/>
      <w:numFmt w:val="bullet"/>
      <w:pStyle w:val="Lijstalinea1"/>
      <w:lvlText w:val=""/>
      <w:lvlJc w:val="left"/>
      <w:pPr>
        <w:tabs>
          <w:tab w:val="num" w:pos="-360"/>
        </w:tabs>
        <w:ind w:left="360" w:hanging="360"/>
      </w:pPr>
      <w:rPr>
        <w:rFonts w:ascii="Symbol" w:hAnsi="Symbol" w:hint="default"/>
        <w:color w:val="808080"/>
      </w:rPr>
    </w:lvl>
    <w:lvl w:ilvl="1" w:tplc="56A08BD0" w:tentative="1">
      <w:start w:val="1"/>
      <w:numFmt w:val="bullet"/>
      <w:lvlText w:val="o"/>
      <w:lvlJc w:val="left"/>
      <w:pPr>
        <w:ind w:left="1080" w:hanging="360"/>
      </w:pPr>
      <w:rPr>
        <w:rFonts w:ascii="Courier New" w:hAnsi="Courier New" w:cs="Courier New" w:hint="default"/>
      </w:rPr>
    </w:lvl>
    <w:lvl w:ilvl="2" w:tplc="2D4E8F90" w:tentative="1">
      <w:start w:val="1"/>
      <w:numFmt w:val="bullet"/>
      <w:lvlText w:val=""/>
      <w:lvlJc w:val="left"/>
      <w:pPr>
        <w:ind w:left="1800" w:hanging="360"/>
      </w:pPr>
      <w:rPr>
        <w:rFonts w:ascii="Wingdings" w:hAnsi="Wingdings" w:hint="default"/>
      </w:rPr>
    </w:lvl>
    <w:lvl w:ilvl="3" w:tplc="0418667C" w:tentative="1">
      <w:start w:val="1"/>
      <w:numFmt w:val="bullet"/>
      <w:lvlText w:val=""/>
      <w:lvlJc w:val="left"/>
      <w:pPr>
        <w:ind w:left="2520" w:hanging="360"/>
      </w:pPr>
      <w:rPr>
        <w:rFonts w:ascii="Symbol" w:hAnsi="Symbol" w:hint="default"/>
      </w:rPr>
    </w:lvl>
    <w:lvl w:ilvl="4" w:tplc="07A22686" w:tentative="1">
      <w:start w:val="1"/>
      <w:numFmt w:val="bullet"/>
      <w:lvlText w:val="o"/>
      <w:lvlJc w:val="left"/>
      <w:pPr>
        <w:ind w:left="3240" w:hanging="360"/>
      </w:pPr>
      <w:rPr>
        <w:rFonts w:ascii="Courier New" w:hAnsi="Courier New" w:cs="Courier New" w:hint="default"/>
      </w:rPr>
    </w:lvl>
    <w:lvl w:ilvl="5" w:tplc="63088632" w:tentative="1">
      <w:start w:val="1"/>
      <w:numFmt w:val="bullet"/>
      <w:lvlText w:val=""/>
      <w:lvlJc w:val="left"/>
      <w:pPr>
        <w:ind w:left="3960" w:hanging="360"/>
      </w:pPr>
      <w:rPr>
        <w:rFonts w:ascii="Wingdings" w:hAnsi="Wingdings" w:hint="default"/>
      </w:rPr>
    </w:lvl>
    <w:lvl w:ilvl="6" w:tplc="CD38934E" w:tentative="1">
      <w:start w:val="1"/>
      <w:numFmt w:val="bullet"/>
      <w:lvlText w:val=""/>
      <w:lvlJc w:val="left"/>
      <w:pPr>
        <w:ind w:left="4680" w:hanging="360"/>
      </w:pPr>
      <w:rPr>
        <w:rFonts w:ascii="Symbol" w:hAnsi="Symbol" w:hint="default"/>
      </w:rPr>
    </w:lvl>
    <w:lvl w:ilvl="7" w:tplc="A2A4EB28" w:tentative="1">
      <w:start w:val="1"/>
      <w:numFmt w:val="bullet"/>
      <w:lvlText w:val="o"/>
      <w:lvlJc w:val="left"/>
      <w:pPr>
        <w:ind w:left="5400" w:hanging="360"/>
      </w:pPr>
      <w:rPr>
        <w:rFonts w:ascii="Courier New" w:hAnsi="Courier New" w:cs="Courier New" w:hint="default"/>
      </w:rPr>
    </w:lvl>
    <w:lvl w:ilvl="8" w:tplc="F75AFCBE"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534A8E1C">
      <w:start w:val="1"/>
      <w:numFmt w:val="bullet"/>
      <w:lvlText w:val="o"/>
      <w:lvlJc w:val="left"/>
      <w:pPr>
        <w:ind w:left="720" w:hanging="360"/>
      </w:pPr>
      <w:rPr>
        <w:rFonts w:ascii="Courier New" w:hAnsi="Courier New" w:cs="Courier New" w:hint="default"/>
      </w:rPr>
    </w:lvl>
    <w:lvl w:ilvl="1" w:tplc="47FE6F70" w:tentative="1">
      <w:start w:val="1"/>
      <w:numFmt w:val="bullet"/>
      <w:lvlText w:val="o"/>
      <w:lvlJc w:val="left"/>
      <w:pPr>
        <w:ind w:left="1440" w:hanging="360"/>
      </w:pPr>
      <w:rPr>
        <w:rFonts w:ascii="Courier New" w:hAnsi="Courier New" w:cs="Courier New" w:hint="default"/>
      </w:rPr>
    </w:lvl>
    <w:lvl w:ilvl="2" w:tplc="821E521E" w:tentative="1">
      <w:start w:val="1"/>
      <w:numFmt w:val="bullet"/>
      <w:lvlText w:val=""/>
      <w:lvlJc w:val="left"/>
      <w:pPr>
        <w:ind w:left="2160" w:hanging="360"/>
      </w:pPr>
      <w:rPr>
        <w:rFonts w:ascii="Wingdings" w:hAnsi="Wingdings" w:hint="default"/>
      </w:rPr>
    </w:lvl>
    <w:lvl w:ilvl="3" w:tplc="B89E10F8" w:tentative="1">
      <w:start w:val="1"/>
      <w:numFmt w:val="bullet"/>
      <w:lvlText w:val=""/>
      <w:lvlJc w:val="left"/>
      <w:pPr>
        <w:ind w:left="2880" w:hanging="360"/>
      </w:pPr>
      <w:rPr>
        <w:rFonts w:ascii="Symbol" w:hAnsi="Symbol" w:hint="default"/>
      </w:rPr>
    </w:lvl>
    <w:lvl w:ilvl="4" w:tplc="5E3448AE" w:tentative="1">
      <w:start w:val="1"/>
      <w:numFmt w:val="bullet"/>
      <w:lvlText w:val="o"/>
      <w:lvlJc w:val="left"/>
      <w:pPr>
        <w:ind w:left="3600" w:hanging="360"/>
      </w:pPr>
      <w:rPr>
        <w:rFonts w:ascii="Courier New" w:hAnsi="Courier New" w:cs="Courier New" w:hint="default"/>
      </w:rPr>
    </w:lvl>
    <w:lvl w:ilvl="5" w:tplc="8BAAA418" w:tentative="1">
      <w:start w:val="1"/>
      <w:numFmt w:val="bullet"/>
      <w:lvlText w:val=""/>
      <w:lvlJc w:val="left"/>
      <w:pPr>
        <w:ind w:left="4320" w:hanging="360"/>
      </w:pPr>
      <w:rPr>
        <w:rFonts w:ascii="Wingdings" w:hAnsi="Wingdings" w:hint="default"/>
      </w:rPr>
    </w:lvl>
    <w:lvl w:ilvl="6" w:tplc="A19AFA0A" w:tentative="1">
      <w:start w:val="1"/>
      <w:numFmt w:val="bullet"/>
      <w:lvlText w:val=""/>
      <w:lvlJc w:val="left"/>
      <w:pPr>
        <w:ind w:left="5040" w:hanging="360"/>
      </w:pPr>
      <w:rPr>
        <w:rFonts w:ascii="Symbol" w:hAnsi="Symbol" w:hint="default"/>
      </w:rPr>
    </w:lvl>
    <w:lvl w:ilvl="7" w:tplc="0D66612A" w:tentative="1">
      <w:start w:val="1"/>
      <w:numFmt w:val="bullet"/>
      <w:lvlText w:val="o"/>
      <w:lvlJc w:val="left"/>
      <w:pPr>
        <w:ind w:left="5760" w:hanging="360"/>
      </w:pPr>
      <w:rPr>
        <w:rFonts w:ascii="Courier New" w:hAnsi="Courier New" w:cs="Courier New" w:hint="default"/>
      </w:rPr>
    </w:lvl>
    <w:lvl w:ilvl="8" w:tplc="F8D0F07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AB960524">
      <w:start w:val="1"/>
      <w:numFmt w:val="bullet"/>
      <w:lvlText w:val=""/>
      <w:lvlJc w:val="left"/>
      <w:pPr>
        <w:ind w:left="360" w:hanging="360"/>
      </w:pPr>
      <w:rPr>
        <w:rFonts w:ascii="Symbol" w:hAnsi="Symbol" w:hint="default"/>
      </w:rPr>
    </w:lvl>
    <w:lvl w:ilvl="1" w:tplc="78FE2960" w:tentative="1">
      <w:start w:val="1"/>
      <w:numFmt w:val="bullet"/>
      <w:lvlText w:val="o"/>
      <w:lvlJc w:val="left"/>
      <w:pPr>
        <w:ind w:left="1080" w:hanging="360"/>
      </w:pPr>
      <w:rPr>
        <w:rFonts w:ascii="Courier New" w:hAnsi="Courier New" w:cs="Courier New" w:hint="default"/>
      </w:rPr>
    </w:lvl>
    <w:lvl w:ilvl="2" w:tplc="CE02DCF2" w:tentative="1">
      <w:start w:val="1"/>
      <w:numFmt w:val="bullet"/>
      <w:lvlText w:val=""/>
      <w:lvlJc w:val="left"/>
      <w:pPr>
        <w:ind w:left="1800" w:hanging="360"/>
      </w:pPr>
      <w:rPr>
        <w:rFonts w:ascii="Wingdings" w:hAnsi="Wingdings" w:hint="default"/>
      </w:rPr>
    </w:lvl>
    <w:lvl w:ilvl="3" w:tplc="E61A2A04" w:tentative="1">
      <w:start w:val="1"/>
      <w:numFmt w:val="bullet"/>
      <w:lvlText w:val=""/>
      <w:lvlJc w:val="left"/>
      <w:pPr>
        <w:ind w:left="2520" w:hanging="360"/>
      </w:pPr>
      <w:rPr>
        <w:rFonts w:ascii="Symbol" w:hAnsi="Symbol" w:hint="default"/>
      </w:rPr>
    </w:lvl>
    <w:lvl w:ilvl="4" w:tplc="56F440F6" w:tentative="1">
      <w:start w:val="1"/>
      <w:numFmt w:val="bullet"/>
      <w:lvlText w:val="o"/>
      <w:lvlJc w:val="left"/>
      <w:pPr>
        <w:ind w:left="3240" w:hanging="360"/>
      </w:pPr>
      <w:rPr>
        <w:rFonts w:ascii="Courier New" w:hAnsi="Courier New" w:cs="Courier New" w:hint="default"/>
      </w:rPr>
    </w:lvl>
    <w:lvl w:ilvl="5" w:tplc="8C5E9A3E" w:tentative="1">
      <w:start w:val="1"/>
      <w:numFmt w:val="bullet"/>
      <w:lvlText w:val=""/>
      <w:lvlJc w:val="left"/>
      <w:pPr>
        <w:ind w:left="3960" w:hanging="360"/>
      </w:pPr>
      <w:rPr>
        <w:rFonts w:ascii="Wingdings" w:hAnsi="Wingdings" w:hint="default"/>
      </w:rPr>
    </w:lvl>
    <w:lvl w:ilvl="6" w:tplc="B5B8D530" w:tentative="1">
      <w:start w:val="1"/>
      <w:numFmt w:val="bullet"/>
      <w:lvlText w:val=""/>
      <w:lvlJc w:val="left"/>
      <w:pPr>
        <w:ind w:left="4680" w:hanging="360"/>
      </w:pPr>
      <w:rPr>
        <w:rFonts w:ascii="Symbol" w:hAnsi="Symbol" w:hint="default"/>
      </w:rPr>
    </w:lvl>
    <w:lvl w:ilvl="7" w:tplc="1AD0ECAE" w:tentative="1">
      <w:start w:val="1"/>
      <w:numFmt w:val="bullet"/>
      <w:lvlText w:val="o"/>
      <w:lvlJc w:val="left"/>
      <w:pPr>
        <w:ind w:left="5400" w:hanging="360"/>
      </w:pPr>
      <w:rPr>
        <w:rFonts w:ascii="Courier New" w:hAnsi="Courier New" w:cs="Courier New" w:hint="default"/>
      </w:rPr>
    </w:lvl>
    <w:lvl w:ilvl="8" w:tplc="6C5ED774"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703AD294">
      <w:start w:val="1"/>
      <w:numFmt w:val="bullet"/>
      <w:lvlText w:val=""/>
      <w:lvlJc w:val="left"/>
      <w:pPr>
        <w:tabs>
          <w:tab w:val="num" w:pos="0"/>
        </w:tabs>
        <w:ind w:left="720" w:hanging="360"/>
      </w:pPr>
      <w:rPr>
        <w:rFonts w:ascii="Symbol" w:hAnsi="Symbol" w:hint="default"/>
        <w:color w:val="808080"/>
      </w:rPr>
    </w:lvl>
    <w:lvl w:ilvl="1" w:tplc="2DBE5FCC" w:tentative="1">
      <w:start w:val="1"/>
      <w:numFmt w:val="bullet"/>
      <w:lvlText w:val="o"/>
      <w:lvlJc w:val="left"/>
      <w:pPr>
        <w:tabs>
          <w:tab w:val="num" w:pos="1440"/>
        </w:tabs>
        <w:ind w:left="1440" w:hanging="360"/>
      </w:pPr>
      <w:rPr>
        <w:rFonts w:ascii="Courier New" w:hAnsi="Courier New" w:cs="Courier New" w:hint="default"/>
      </w:rPr>
    </w:lvl>
    <w:lvl w:ilvl="2" w:tplc="755840DE" w:tentative="1">
      <w:start w:val="1"/>
      <w:numFmt w:val="bullet"/>
      <w:lvlText w:val=""/>
      <w:lvlJc w:val="left"/>
      <w:pPr>
        <w:tabs>
          <w:tab w:val="num" w:pos="2160"/>
        </w:tabs>
        <w:ind w:left="2160" w:hanging="360"/>
      </w:pPr>
      <w:rPr>
        <w:rFonts w:ascii="Wingdings" w:hAnsi="Wingdings" w:hint="default"/>
      </w:rPr>
    </w:lvl>
    <w:lvl w:ilvl="3" w:tplc="0B4E125C" w:tentative="1">
      <w:start w:val="1"/>
      <w:numFmt w:val="bullet"/>
      <w:lvlText w:val=""/>
      <w:lvlJc w:val="left"/>
      <w:pPr>
        <w:tabs>
          <w:tab w:val="num" w:pos="2880"/>
        </w:tabs>
        <w:ind w:left="2880" w:hanging="360"/>
      </w:pPr>
      <w:rPr>
        <w:rFonts w:ascii="Symbol" w:hAnsi="Symbol" w:hint="default"/>
      </w:rPr>
    </w:lvl>
    <w:lvl w:ilvl="4" w:tplc="A57C39A2" w:tentative="1">
      <w:start w:val="1"/>
      <w:numFmt w:val="bullet"/>
      <w:lvlText w:val="o"/>
      <w:lvlJc w:val="left"/>
      <w:pPr>
        <w:tabs>
          <w:tab w:val="num" w:pos="3600"/>
        </w:tabs>
        <w:ind w:left="3600" w:hanging="360"/>
      </w:pPr>
      <w:rPr>
        <w:rFonts w:ascii="Courier New" w:hAnsi="Courier New" w:cs="Courier New" w:hint="default"/>
      </w:rPr>
    </w:lvl>
    <w:lvl w:ilvl="5" w:tplc="67DCFFB0" w:tentative="1">
      <w:start w:val="1"/>
      <w:numFmt w:val="bullet"/>
      <w:lvlText w:val=""/>
      <w:lvlJc w:val="left"/>
      <w:pPr>
        <w:tabs>
          <w:tab w:val="num" w:pos="4320"/>
        </w:tabs>
        <w:ind w:left="4320" w:hanging="360"/>
      </w:pPr>
      <w:rPr>
        <w:rFonts w:ascii="Wingdings" w:hAnsi="Wingdings" w:hint="default"/>
      </w:rPr>
    </w:lvl>
    <w:lvl w:ilvl="6" w:tplc="CD863E00" w:tentative="1">
      <w:start w:val="1"/>
      <w:numFmt w:val="bullet"/>
      <w:lvlText w:val=""/>
      <w:lvlJc w:val="left"/>
      <w:pPr>
        <w:tabs>
          <w:tab w:val="num" w:pos="5040"/>
        </w:tabs>
        <w:ind w:left="5040" w:hanging="360"/>
      </w:pPr>
      <w:rPr>
        <w:rFonts w:ascii="Symbol" w:hAnsi="Symbol" w:hint="default"/>
      </w:rPr>
    </w:lvl>
    <w:lvl w:ilvl="7" w:tplc="D6B22A60" w:tentative="1">
      <w:start w:val="1"/>
      <w:numFmt w:val="bullet"/>
      <w:lvlText w:val="o"/>
      <w:lvlJc w:val="left"/>
      <w:pPr>
        <w:tabs>
          <w:tab w:val="num" w:pos="5760"/>
        </w:tabs>
        <w:ind w:left="5760" w:hanging="360"/>
      </w:pPr>
      <w:rPr>
        <w:rFonts w:ascii="Courier New" w:hAnsi="Courier New" w:cs="Courier New" w:hint="default"/>
      </w:rPr>
    </w:lvl>
    <w:lvl w:ilvl="8" w:tplc="2FAEAB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2"/>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3"/>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3" w15:restartNumberingAfterBreak="0">
    <w:nsid w:val="604A5243"/>
    <w:multiLevelType w:val="multilevel"/>
    <w:tmpl w:val="00000004"/>
    <w:lvl w:ilvl="0">
      <w:start w:val="4"/>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4" w15:restartNumberingAfterBreak="0">
    <w:nsid w:val="604A5244"/>
    <w:multiLevelType w:val="multilevel"/>
    <w:tmpl w:val="00000005"/>
    <w:lvl w:ilvl="0">
      <w:start w:val="5"/>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5" w15:restartNumberingAfterBreak="0">
    <w:nsid w:val="604A5245"/>
    <w:multiLevelType w:val="multilevel"/>
    <w:tmpl w:val="00000006"/>
    <w:lvl w:ilvl="0">
      <w:start w:val="6"/>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6" w15:restartNumberingAfterBreak="0">
    <w:nsid w:val="604A5246"/>
    <w:multiLevelType w:val="multilevel"/>
    <w:tmpl w:val="00000007"/>
    <w:lvl w:ilvl="0">
      <w:start w:val="7"/>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077483837">
    <w:abstractNumId w:val="6"/>
  </w:num>
  <w:num w:numId="2" w16cid:durableId="505248260">
    <w:abstractNumId w:val="4"/>
  </w:num>
  <w:num w:numId="3" w16cid:durableId="646008911">
    <w:abstractNumId w:val="9"/>
  </w:num>
  <w:num w:numId="4" w16cid:durableId="1096555940">
    <w:abstractNumId w:val="0"/>
  </w:num>
  <w:num w:numId="5" w16cid:durableId="922882814">
    <w:abstractNumId w:val="5"/>
  </w:num>
  <w:num w:numId="6" w16cid:durableId="326371171">
    <w:abstractNumId w:val="8"/>
  </w:num>
  <w:num w:numId="7" w16cid:durableId="142426899">
    <w:abstractNumId w:val="1"/>
  </w:num>
  <w:num w:numId="8" w16cid:durableId="1795752149">
    <w:abstractNumId w:val="2"/>
  </w:num>
  <w:num w:numId="9" w16cid:durableId="1989282272">
    <w:abstractNumId w:val="4"/>
  </w:num>
  <w:num w:numId="10" w16cid:durableId="537665469">
    <w:abstractNumId w:val="4"/>
  </w:num>
  <w:num w:numId="11" w16cid:durableId="2076972728">
    <w:abstractNumId w:val="4"/>
  </w:num>
  <w:num w:numId="12" w16cid:durableId="1952734885">
    <w:abstractNumId w:val="4"/>
  </w:num>
  <w:num w:numId="13" w16cid:durableId="92361924">
    <w:abstractNumId w:val="7"/>
  </w:num>
  <w:num w:numId="14" w16cid:durableId="518011918">
    <w:abstractNumId w:val="3"/>
  </w:num>
  <w:num w:numId="15" w16cid:durableId="1385911043">
    <w:abstractNumId w:val="10"/>
  </w:num>
  <w:num w:numId="16" w16cid:durableId="13506853">
    <w:abstractNumId w:val="11"/>
  </w:num>
  <w:num w:numId="17" w16cid:durableId="1889995609">
    <w:abstractNumId w:val="12"/>
  </w:num>
  <w:num w:numId="18" w16cid:durableId="1796947477">
    <w:abstractNumId w:val="13"/>
  </w:num>
  <w:num w:numId="19" w16cid:durableId="547498901">
    <w:abstractNumId w:val="14"/>
  </w:num>
  <w:num w:numId="20" w16cid:durableId="668023360">
    <w:abstractNumId w:val="15"/>
  </w:num>
  <w:num w:numId="21" w16cid:durableId="13163044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4"/>
    <w:rsid w:val="001D2B9E"/>
    <w:rsid w:val="00814214"/>
    <w:rsid w:val="00874C88"/>
    <w:rsid w:val="00AF3DAF"/>
    <w:rsid w:val="00BB4C39"/>
    <w:rsid w:val="00D476FB"/>
    <w:rsid w:val="00E83483"/>
    <w:rsid w:val="00F422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47A78"/>
  <w15:docId w15:val="{4A686717-1446-4C4F-A166-41CA98C3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2022-10-13T13:11:00Z</dcterms:created>
  <dcterms:modified xsi:type="dcterms:W3CDTF">2022-10-13T13:11:00Z</dcterms:modified>
</cp:coreProperties>
</file>