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tbl>
      <w:tblPr>
        <w:tblStyle w:val="TableGrid"/>
        <w:tblW w:w="9779" w:type="dxa"/>
        <w:jc w:val="center"/>
        <w:tblLook w:val="01E0"/>
      </w:tblPr>
      <w:tblGrid>
        <w:gridCol w:w="4606"/>
        <w:gridCol w:w="5173"/>
      </w:tblGrid>
      <w:tr w:rsidTr="00DC3C66">
        <w:tblPrEx>
          <w:tblW w:w="9779" w:type="dxa"/>
          <w:jc w:val="center"/>
          <w:tblLook w:val="01E0"/>
        </w:tblPrEx>
        <w:trPr>
          <w:jc w:val="center"/>
        </w:trPr>
        <w:tc>
          <w:tcPr>
            <w:tcW w:w="4606" w:type="dxa"/>
            <w:vAlign w:val="center"/>
          </w:tcPr>
          <w:p w:rsidR="00563D90" w:rsidRPr="00F13B40" w:rsidP="00C57284">
            <w:pPr>
              <w:jc w:val="center"/>
              <w:rPr>
                <w:b/>
                <w:lang w:val="nl-BE"/>
              </w:rPr>
            </w:pPr>
            <w:r w:rsidRPr="00F13B40">
              <w:rPr>
                <w:b/>
                <w:lang w:val="nl-BE"/>
              </w:rPr>
              <w:t xml:space="preserve">DIGITAAL INTERACTIEF </w:t>
            </w:r>
            <w:r w:rsidRPr="00F13B40">
              <w:rPr>
                <w:b/>
                <w:lang w:val="nl-BE"/>
              </w:rPr>
              <w:br/>
              <w:t>INGEDIEND</w:t>
            </w:r>
            <w:bookmarkStart w:id="0" w:name="_GoBack"/>
            <w:bookmarkEnd w:id="0"/>
          </w:p>
        </w:tc>
        <w:tc>
          <w:tcPr>
            <w:tcW w:w="5173" w:type="dxa"/>
            <w:tcBorders>
              <w:top w:val="single" w:sz="4" w:space="0" w:color="auto"/>
              <w:bottom w:val="single" w:sz="4" w:space="0" w:color="auto"/>
              <w:right w:val="single" w:sz="4" w:space="0" w:color="auto"/>
            </w:tcBorders>
            <w:tcMar>
              <w:top w:w="113" w:type="dxa"/>
            </w:tcMar>
            <w:vAlign w:val="center"/>
          </w:tcPr>
          <w:p w:rsidR="00563D90" w:rsidRPr="00F13B40" w:rsidP="006C4DF7">
            <w:pPr>
              <w:ind w:left="397"/>
              <w:rPr>
                <w:b/>
                <w:szCs w:val="28"/>
                <w:lang w:val="nl-BE"/>
              </w:rPr>
            </w:pPr>
            <w:r w:rsidRPr="00F13B40">
              <w:rPr>
                <w:b/>
                <w:szCs w:val="28"/>
                <w:lang w:val="nl-BE"/>
              </w:rPr>
              <w:t>VLAAMS PARLEMENT</w:t>
            </w:r>
          </w:p>
          <w:p w:rsidR="00656010" w:rsidRPr="00F13B40" w:rsidP="006C4DF7">
            <w:pPr>
              <w:ind w:left="397"/>
              <w:rPr>
                <w:lang w:val="nl-BE"/>
              </w:rPr>
            </w:pPr>
            <w:r w:rsidRPr="00F13B40">
              <w:rPr>
                <w:lang w:val="nl-BE"/>
              </w:rPr>
              <w:t>Inge</w:t>
            </w:r>
            <w:r w:rsidR="00B93DC1">
              <w:rPr>
                <w:lang w:val="nl-BE"/>
              </w:rPr>
              <w:t>diend</w:t>
            </w:r>
            <w:r w:rsidRPr="00F13B40">
              <w:rPr>
                <w:lang w:val="nl-BE"/>
              </w:rPr>
              <w:t xml:space="preserve"> op: </w:t>
            </w:r>
            <w:r w:rsidR="00B93DC1">
              <w:rPr>
                <w:lang w:val="nl-BE"/>
              </w:rPr>
              <w:t>20/01/2021 16:39</w:t>
            </w:r>
          </w:p>
          <w:p w:rsidR="00F91B73" w:rsidRPr="00F13B40" w:rsidP="006C4DF7">
            <w:pPr>
              <w:ind w:left="397"/>
              <w:rPr>
                <w:lang w:val="nl-BE"/>
              </w:rPr>
            </w:pPr>
            <w:r>
              <w:rPr>
                <w:b/>
                <w:szCs w:val="28"/>
                <w:lang w:val="nl-BE"/>
              </w:rPr>
              <w:t>Vraag om uitleg</w:t>
            </w:r>
            <w:r w:rsidRPr="00F13B40" w:rsidR="00656010">
              <w:rPr>
                <w:b/>
                <w:szCs w:val="28"/>
                <w:lang w:val="nl-BE"/>
              </w:rPr>
              <w:t xml:space="preserve"> nr.</w:t>
            </w:r>
            <w:r w:rsidR="000E32B8">
              <w:rPr>
                <w:b/>
                <w:szCs w:val="28"/>
                <w:lang w:val="nl-BE"/>
              </w:rPr>
              <w:t xml:space="preserve"> </w:t>
            </w:r>
            <w:r>
              <w:rPr>
                <w:b/>
                <w:szCs w:val="28"/>
                <w:lang w:val="nl-BE"/>
              </w:rPr>
              <w:t>1511</w:t>
            </w:r>
            <w:r w:rsidR="00C6682E">
              <w:rPr>
                <w:b/>
                <w:szCs w:val="28"/>
                <w:lang w:val="nl-BE"/>
              </w:rPr>
              <w:t xml:space="preserve"> (</w:t>
            </w:r>
            <w:r w:rsidR="00C6682E">
              <w:rPr>
                <w:b/>
                <w:szCs w:val="28"/>
                <w:lang w:val="nl-BE"/>
              </w:rPr>
              <w:t>2020-2021</w:t>
            </w:r>
            <w:r w:rsidR="00C6682E">
              <w:rPr>
                <w:b/>
                <w:szCs w:val="28"/>
                <w:lang w:val="nl-BE"/>
              </w:rPr>
              <w:t>)</w:t>
            </w:r>
          </w:p>
        </w:tc>
      </w:tr>
    </w:tbl>
    <w:p w:rsidR="00FC76AF" w:rsidRPr="00F13B40"/>
    <w:p w:rsidR="0087255E" w:rsidRPr="00F13B40" w:rsidP="00DA2275">
      <w:pPr>
        <w:spacing w:after="360"/>
        <w:rPr>
          <w:b/>
        </w:rPr>
      </w:pPr>
      <w:r>
        <w:rPr>
          <w:b/>
        </w:rPr>
        <w:t>Vraag om uitleg over rijden onder invloed van lachgas</w:t>
      </w:r>
      <w:r w:rsidR="00DA2275">
        <w:rPr>
          <w:b/>
        </w:rPr>
        <w:br/>
      </w:r>
      <w:r w:rsidRPr="006B7EEA" w:rsidR="00DA2275">
        <w:rPr>
          <w:i/>
        </w:rPr>
        <w:t>van Mercedes Van Volcem aan minister Lydia Peeters</w:t>
      </w:r>
    </w:p>
    <w:p>
      <w:pPr>
        <w:spacing w:after="120" w:line="240" w:lineRule="auto"/>
        <w:jc w:val="left"/>
        <w:rPr>
          <w:rFonts w:ascii="Times New Roman" w:eastAsia="Times New Roman" w:hAnsi="Times New Roman" w:cs="Times New Roman"/>
        </w:rPr>
      </w:pPr>
      <w:r>
        <w:rPr>
          <w:rFonts w:ascii="Verdana" w:eastAsia="Verdana" w:hAnsi="Verdana" w:cs="Verdana"/>
          <w:sz w:val="20"/>
        </w:rPr>
        <w:t>1 op 7 Belgische bestuurders tussen 18 en 34 jaar zou volgens VIAS-institute minimaal één keer per maand onder invloed van lachgas met de wagen rijden. Bij de jonge mannelijke bestuurders is dit zelfs 1 op 5 in Vlaanderen. Dit zijn onrustwekkende cijfers. De impact van lachgas op het rijgedrag is zeer aanzienlijk. Uren na het gebruik van lachgas kunnen er nog steeds effecten optreden.</w:t>
      </w:r>
    </w:p>
    <w:p>
      <w:pPr>
        <w:spacing w:before="240" w:after="120" w:line="240" w:lineRule="auto"/>
        <w:jc w:val="left"/>
        <w:rPr>
          <w:rFonts w:ascii="Times New Roman" w:eastAsia="Times New Roman" w:hAnsi="Times New Roman" w:cs="Times New Roman"/>
        </w:rPr>
      </w:pPr>
      <w:r>
        <w:rPr>
          <w:rFonts w:ascii="Verdana" w:eastAsia="Verdana" w:hAnsi="Verdana" w:cs="Verdana"/>
          <w:sz w:val="20"/>
        </w:rPr>
        <w:t>Op 23 januari vorig jaar wees ik u op u in een vraag om uitleg al op uitspraken van de Nederlandse staatssecretaris Blokhuis die sprak over een zorgwekkende toename van het aantal verkeersongevallen veroorzaakt door lachgas. In uw antwoord moest u toen toegeven niet over cijfers te beschikken die eenzelfde evolutie als in Nederland zouden kunnen staven.</w:t>
      </w:r>
    </w:p>
    <w:p>
      <w:pPr>
        <w:spacing w:before="240" w:after="120" w:line="240" w:lineRule="auto"/>
        <w:jc w:val="left"/>
        <w:rPr>
          <w:rFonts w:ascii="Times New Roman" w:eastAsia="Times New Roman" w:hAnsi="Times New Roman" w:cs="Times New Roman"/>
        </w:rPr>
      </w:pPr>
      <w:r>
        <w:rPr>
          <w:rFonts w:ascii="Verdana" w:eastAsia="Verdana" w:hAnsi="Verdana" w:cs="Verdana"/>
          <w:sz w:val="20"/>
        </w:rPr>
        <w:t>U stelde toen wel dat “we uiteraard de evoluties inzake de geschetste problematiek zullen blijven opvolgen. En indien nodig of indien straks zou blijken dat het een alsmaar groeiend fenomeen is en als dat kan worden gedetecteerd met objectieve cijfers en gegevens, kunnen we alsnog overwegen om daarrond een specifieke campagne op te zetten.”</w:t>
      </w:r>
    </w:p>
    <w:p>
      <w:pPr>
        <w:spacing w:before="240" w:after="120" w:line="240" w:lineRule="auto"/>
        <w:jc w:val="left"/>
        <w:rPr>
          <w:rFonts w:ascii="Times New Roman" w:eastAsia="Times New Roman" w:hAnsi="Times New Roman" w:cs="Times New Roman"/>
        </w:rPr>
      </w:pPr>
      <w:r>
        <w:rPr>
          <w:rFonts w:ascii="Verdana" w:eastAsia="Verdana" w:hAnsi="Verdana" w:cs="Verdana"/>
          <w:sz w:val="20"/>
        </w:rPr>
        <w:t>De cijfers van VIAS zijn wat mij betreft glashelder. De problematiek van het gebruik van lachgas bij jongeren, en in het bijzonder in het verkeer is reëel. VIAS pleit duidelijk voor  meer sensibilisering over de effecten op korte en lange termijn van deze drug.</w:t>
      </w:r>
    </w:p>
    <w:p>
      <w:pPr>
        <w:spacing w:before="240" w:after="120" w:line="240" w:lineRule="auto"/>
        <w:jc w:val="left"/>
        <w:rPr>
          <w:rFonts w:ascii="Times New Roman" w:eastAsia="Times New Roman" w:hAnsi="Times New Roman" w:cs="Times New Roman"/>
        </w:rPr>
      </w:pPr>
      <w:r>
        <w:rPr>
          <w:rFonts w:ascii="Verdana" w:eastAsia="Verdana" w:hAnsi="Verdana" w:cs="Verdana"/>
          <w:sz w:val="20"/>
        </w:rPr>
        <w:t>Daarom had ik volgende vragen voor de minister:</w:t>
      </w:r>
    </w:p>
    <w:p>
      <w:pPr>
        <w:numPr>
          <w:ilvl w:val="0"/>
          <w:numId w:val="2"/>
        </w:numPr>
        <w:spacing w:before="240" w:after="120" w:line="240" w:lineRule="auto"/>
        <w:ind w:left="720" w:hanging="329"/>
        <w:jc w:val="left"/>
        <w:rPr>
          <w:rFonts w:ascii="Times New Roman" w:eastAsia="Times New Roman" w:hAnsi="Times New Roman" w:cs="Times New Roman"/>
        </w:rPr>
      </w:pPr>
      <w:r>
        <w:rPr>
          <w:rFonts w:ascii="Verdana" w:eastAsia="Verdana" w:hAnsi="Verdana" w:cs="Verdana"/>
          <w:sz w:val="20"/>
        </w:rPr>
        <w:t>Welke conclusies trekt de minister uit het onderzoek van VIAS inzake het gebruik van lachgas in het verkeer? Deelt de minister de bezorgdheid van VIAS over het zeer algemene gebruik van lachgas door jongeren in het verkeer?</w:t>
      </w:r>
    </w:p>
    <w:p>
      <w:pPr>
        <w:numPr>
          <w:ilvl w:val="0"/>
          <w:numId w:val="2"/>
        </w:numPr>
        <w:spacing w:after="120" w:line="240" w:lineRule="auto"/>
        <w:ind w:left="720" w:hanging="329"/>
        <w:jc w:val="left"/>
        <w:rPr>
          <w:rFonts w:ascii="Times New Roman" w:eastAsia="Times New Roman" w:hAnsi="Times New Roman" w:cs="Times New Roman"/>
        </w:rPr>
      </w:pPr>
      <w:r>
        <w:rPr>
          <w:rFonts w:ascii="Verdana" w:eastAsia="Verdana" w:hAnsi="Verdana" w:cs="Verdana"/>
          <w:sz w:val="20"/>
        </w:rPr>
        <w:t> Zal de minister ingaan op de vraag van VIAS die ik verleden jaar ook al stelde om in te zetten op sensibilisering voor de gevaren van het gebruik van lachgas in het verkeer?</w:t>
      </w:r>
    </w:p>
    <w:sectPr w:rsidSect="00563D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FF6695"/>
    <w:multiLevelType w:val="multilevel"/>
    <w:tmpl w:val="770A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F6696"/>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84"/>
    <w:pPr>
      <w:spacing w:after="120"/>
    </w:pPr>
    <w:rPr>
      <w:rFonts w:ascii="Verdana" w:hAnsi="Verdana"/>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D9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4C3A"/>
    <w:pPr>
      <w:spacing w:before="100" w:beforeAutospacing="1" w:after="100" w:afterAutospacing="1"/>
    </w:pPr>
    <w:rPr>
      <w:lang w:val="nl-BE" w:eastAsia="nl-BE"/>
    </w:rPr>
  </w:style>
  <w:style w:type="paragraph" w:styleId="Header">
    <w:name w:val="header"/>
    <w:basedOn w:val="Normal"/>
    <w:link w:val="KoptekstChar"/>
    <w:rsid w:val="003A1A76"/>
    <w:pPr>
      <w:tabs>
        <w:tab w:val="center" w:pos="4536"/>
        <w:tab w:val="right" w:pos="9072"/>
      </w:tabs>
      <w:spacing w:after="0"/>
    </w:pPr>
  </w:style>
  <w:style w:type="character" w:customStyle="1" w:styleId="KoptekstChar">
    <w:name w:val="Koptekst Char"/>
    <w:basedOn w:val="DefaultParagraphFont"/>
    <w:link w:val="Header"/>
    <w:rsid w:val="003A1A76"/>
    <w:rPr>
      <w:rFonts w:ascii="Verdana" w:hAnsi="Verdana"/>
      <w:szCs w:val="24"/>
      <w:lang w:val="nl-NL" w:eastAsia="nl-NL"/>
    </w:rPr>
  </w:style>
  <w:style w:type="paragraph" w:styleId="Footer">
    <w:name w:val="footer"/>
    <w:basedOn w:val="Normal"/>
    <w:link w:val="VoettekstChar"/>
    <w:uiPriority w:val="99"/>
    <w:rsid w:val="003A1A76"/>
    <w:pPr>
      <w:tabs>
        <w:tab w:val="center" w:pos="4536"/>
        <w:tab w:val="right" w:pos="9072"/>
      </w:tabs>
      <w:spacing w:after="0"/>
    </w:pPr>
  </w:style>
  <w:style w:type="character" w:customStyle="1" w:styleId="VoettekstChar">
    <w:name w:val="Voettekst Char"/>
    <w:basedOn w:val="DefaultParagraphFont"/>
    <w:link w:val="Footer"/>
    <w:uiPriority w:val="99"/>
    <w:rsid w:val="003A1A76"/>
    <w:rPr>
      <w:rFonts w:ascii="Verdana" w:hAnsi="Verdana"/>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2EC2-B435-4408-BA75-1258F719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DIGITAAL INTERACTIEF</vt:lpstr>
    </vt:vector>
  </TitlesOfParts>
  <Company>Vlaams Parlement</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DIGITAAL INTERACTIEF</dc:title>
  <dc:creator>Vlaams Parlement</dc:creator>
  <cp:lastModifiedBy>Steve Dewanckele</cp:lastModifiedBy>
  <cp:revision>7</cp:revision>
  <dcterms:created xsi:type="dcterms:W3CDTF">2016-04-21T10:59:00Z</dcterms:created>
  <dcterms:modified xsi:type="dcterms:W3CDTF">2018-10-31T14:02:00Z</dcterms:modified>
</cp:coreProperties>
</file>