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DE74" w14:textId="53602FCD" w:rsidR="007E5143" w:rsidRPr="000E649D" w:rsidRDefault="004613F4" w:rsidP="007E5143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l</w:t>
      </w:r>
      <w:r w:rsidR="005F4DB2">
        <w:rPr>
          <w:rFonts w:ascii="Verdana" w:hAnsi="Verdana"/>
          <w:b/>
          <w:smallCaps/>
          <w:sz w:val="20"/>
          <w:lang w:val="nl-BE"/>
        </w:rPr>
        <w:t xml:space="preserve">ydia </w:t>
      </w:r>
      <w:r w:rsidR="00A37D43">
        <w:rPr>
          <w:rFonts w:ascii="Verdana" w:hAnsi="Verdana"/>
          <w:b/>
          <w:smallCaps/>
          <w:sz w:val="20"/>
          <w:lang w:val="nl-BE"/>
        </w:rPr>
        <w:t>p</w:t>
      </w:r>
      <w:r w:rsidR="005F4DB2">
        <w:rPr>
          <w:rFonts w:ascii="Verdana" w:hAnsi="Verdana"/>
          <w:b/>
          <w:smallCaps/>
          <w:sz w:val="20"/>
          <w:lang w:val="nl-BE"/>
        </w:rPr>
        <w:t>eeters</w:t>
      </w:r>
    </w:p>
    <w:p w14:paraId="12AADB50" w14:textId="77777777" w:rsidR="006A3D0A" w:rsidRPr="000E649D" w:rsidRDefault="007E5143" w:rsidP="005F4DB2">
      <w:pPr>
        <w:jc w:val="both"/>
        <w:rPr>
          <w:rFonts w:ascii="Verdana" w:hAnsi="Verdana"/>
          <w:smallCaps/>
          <w:sz w:val="20"/>
          <w:lang w:val="nl-BE"/>
        </w:rPr>
      </w:pPr>
      <w:r w:rsidRPr="000E649D">
        <w:rPr>
          <w:rFonts w:ascii="Verdana" w:hAnsi="Verdana"/>
          <w:smallCaps/>
          <w:sz w:val="20"/>
          <w:lang w:val="nl-BE"/>
        </w:rPr>
        <w:t xml:space="preserve">vlaams minister van </w:t>
      </w:r>
      <w:r>
        <w:rPr>
          <w:rFonts w:ascii="Verdana" w:hAnsi="Verdana"/>
          <w:smallCaps/>
          <w:sz w:val="20"/>
          <w:lang w:val="nl-BE"/>
        </w:rPr>
        <w:t>mobiliteit</w:t>
      </w:r>
      <w:r w:rsidR="005F4DB2">
        <w:rPr>
          <w:rFonts w:ascii="Verdana" w:hAnsi="Verdana"/>
          <w:smallCaps/>
          <w:sz w:val="20"/>
          <w:lang w:val="nl-BE"/>
        </w:rPr>
        <w:t xml:space="preserve"> en</w:t>
      </w:r>
      <w:r>
        <w:rPr>
          <w:rFonts w:ascii="Verdana" w:hAnsi="Verdana"/>
          <w:smallCaps/>
          <w:sz w:val="20"/>
          <w:lang w:val="nl-BE"/>
        </w:rPr>
        <w:t xml:space="preserve"> openbare werken</w:t>
      </w:r>
    </w:p>
    <w:p w14:paraId="3FAC575E" w14:textId="77777777" w:rsidR="007E5143" w:rsidRPr="000E649D" w:rsidRDefault="007E5143" w:rsidP="007E514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1A079AE" w14:textId="77777777" w:rsidR="007E5143" w:rsidRPr="000E649D" w:rsidRDefault="007E5143" w:rsidP="007E5143">
      <w:pPr>
        <w:jc w:val="both"/>
        <w:rPr>
          <w:rFonts w:ascii="Verdana" w:hAnsi="Verdana"/>
          <w:sz w:val="20"/>
        </w:rPr>
      </w:pPr>
    </w:p>
    <w:p w14:paraId="1468DB76" w14:textId="77777777" w:rsidR="007E5143" w:rsidRPr="00594560" w:rsidRDefault="00A368AB" w:rsidP="007E514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14:paraId="15B7E9C7" w14:textId="2F8BC77B" w:rsidR="007E5143" w:rsidRPr="000E649D" w:rsidRDefault="007E5143" w:rsidP="007E514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vraag nr.</w:t>
      </w:r>
      <w:r w:rsidR="003237F9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nrSV"/>
          <w:tag w:val="nrSV"/>
          <w:id w:val="1279755545"/>
          <w:placeholder>
            <w:docPart w:val="5FC23EE5E4A94C039260A5F8FA768963"/>
          </w:placeholder>
          <w:showingPlcHdr/>
          <w:text/>
        </w:sdtPr>
        <w:sdtContent>
          <w:r w:rsidR="00A122FE" w:rsidRPr="00D5319A">
            <w:rPr>
              <w:rFonts w:ascii="Verdana" w:hAnsi="Verdana"/>
              <w:sz w:val="20"/>
            </w:rPr>
            <w:t>1068</w:t>
          </w:r>
        </w:sdtContent>
      </w:sdt>
      <w:r w:rsidR="00A368AB">
        <w:rPr>
          <w:rFonts w:ascii="Verdana" w:hAnsi="Verdana"/>
          <w:sz w:val="20"/>
        </w:rPr>
        <w:t xml:space="preserve"> </w:t>
      </w:r>
      <w:r w:rsidR="00BA0F58">
        <w:rPr>
          <w:rFonts w:ascii="Verdana" w:hAnsi="Verdana"/>
          <w:sz w:val="20"/>
        </w:rPr>
        <w:t>van</w:t>
      </w:r>
      <w:r w:rsidR="00A368AB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datumvraag"/>
          <w:tag w:val="datumvraag"/>
          <w:id w:val="1082877974"/>
          <w:placeholder>
            <w:docPart w:val="F3223BB6D3164946BAB6A698965BDF65"/>
          </w:placeholder>
          <w:text/>
        </w:sdtPr>
        <w:sdtContent>
          <w:r w:rsidR="008E609A">
            <w:rPr>
              <w:rFonts w:ascii="Verdana" w:hAnsi="Verdana"/>
              <w:sz w:val="20"/>
            </w:rPr>
            <w:t>30 maart 2023</w:t>
          </w:r>
        </w:sdtContent>
      </w:sdt>
    </w:p>
    <w:p w14:paraId="4B903BB4" w14:textId="751BF227" w:rsidR="00C90FDF" w:rsidRPr="00F95551" w:rsidRDefault="007E5143" w:rsidP="007E5143">
      <w:pPr>
        <w:jc w:val="both"/>
        <w:rPr>
          <w:rFonts w:ascii="Verdana" w:hAnsi="Verdana"/>
          <w:b/>
          <w:smallCaps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sdt>
        <w:sdtPr>
          <w:rPr>
            <w:rFonts w:ascii="Verdana" w:hAnsi="Verdana"/>
            <w:b/>
            <w:smallCaps/>
            <w:sz w:val="20"/>
            <w:lang w:val="nl-BE"/>
          </w:rPr>
          <w:alias w:val="Vraagsteller"/>
          <w:tag w:val="Vraagsteller"/>
          <w:id w:val="-1633174634"/>
          <w:placeholder>
            <w:docPart w:val="FBEF1B138E704E46BF315254AFC2CF14"/>
          </w:placeholder>
          <w:showingPlcHdr/>
          <w:text/>
        </w:sdtPr>
        <w:sdtContent/>
      </w:sdt>
      <w:r w:rsidR="008E609A">
        <w:rPr>
          <w:rFonts w:ascii="Verdana" w:hAnsi="Verdana"/>
          <w:b/>
          <w:smallCaps/>
          <w:sz w:val="20"/>
          <w:lang w:val="nl-BE"/>
        </w:rPr>
        <w:t>mercedes van volcem</w:t>
      </w:r>
    </w:p>
    <w:p w14:paraId="774F3C02" w14:textId="77777777" w:rsidR="007E5143" w:rsidRPr="000E649D" w:rsidRDefault="007E5143" w:rsidP="007E514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5BE0DD7" w14:textId="77777777" w:rsidR="004E6C14" w:rsidRPr="004E6C14" w:rsidRDefault="004E6C14" w:rsidP="002239C0">
      <w:pPr>
        <w:ind w:left="426"/>
        <w:jc w:val="both"/>
        <w:rPr>
          <w:rFonts w:ascii="Verdana" w:hAnsi="Verdana"/>
          <w:sz w:val="20"/>
        </w:rPr>
      </w:pPr>
    </w:p>
    <w:p w14:paraId="33DDDDDE" w14:textId="61956769" w:rsidR="00A72915" w:rsidRDefault="00A72915" w:rsidP="002239C0">
      <w:pPr>
        <w:ind w:left="360"/>
        <w:jc w:val="both"/>
        <w:rPr>
          <w:rFonts w:ascii="Verdana" w:hAnsi="Verdana"/>
          <w:iCs/>
          <w:sz w:val="20"/>
        </w:rPr>
      </w:pPr>
    </w:p>
    <w:p w14:paraId="3BAD1836" w14:textId="0D2ADB2E" w:rsidR="00A72915" w:rsidRPr="008E609A" w:rsidRDefault="009A136C" w:rsidP="002239C0">
      <w:pPr>
        <w:pStyle w:val="Lijstalinea"/>
        <w:numPr>
          <w:ilvl w:val="0"/>
          <w:numId w:val="10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</w:rPr>
        <w:t>D</w:t>
      </w:r>
      <w:r w:rsidR="00A72915" w:rsidRPr="00A72915">
        <w:rPr>
          <w:rFonts w:ascii="Verdana" w:hAnsi="Verdana"/>
          <w:iCs/>
          <w:sz w:val="20"/>
        </w:rPr>
        <w:t>e mededeling aan de V</w:t>
      </w:r>
      <w:r w:rsidR="002239C0">
        <w:rPr>
          <w:rFonts w:ascii="Verdana" w:hAnsi="Verdana"/>
          <w:iCs/>
          <w:sz w:val="20"/>
        </w:rPr>
        <w:t>laamse R</w:t>
      </w:r>
      <w:r w:rsidR="00786AFF">
        <w:rPr>
          <w:rFonts w:ascii="Verdana" w:hAnsi="Verdana"/>
          <w:iCs/>
          <w:sz w:val="20"/>
        </w:rPr>
        <w:t>e</w:t>
      </w:r>
      <w:r w:rsidR="002239C0">
        <w:rPr>
          <w:rFonts w:ascii="Verdana" w:hAnsi="Verdana"/>
          <w:iCs/>
          <w:sz w:val="20"/>
        </w:rPr>
        <w:t>gering</w:t>
      </w:r>
      <w:r w:rsidR="00A72915">
        <w:rPr>
          <w:rFonts w:ascii="Verdana" w:hAnsi="Verdana"/>
          <w:iCs/>
          <w:sz w:val="20"/>
        </w:rPr>
        <w:t xml:space="preserve"> omtrent het </w:t>
      </w:r>
      <w:r>
        <w:rPr>
          <w:rFonts w:ascii="Verdana" w:hAnsi="Verdana"/>
          <w:iCs/>
          <w:sz w:val="20"/>
        </w:rPr>
        <w:t>voorontwerp kaderprojectbesluit</w:t>
      </w:r>
      <w:r w:rsidR="00A72915">
        <w:rPr>
          <w:rFonts w:ascii="Verdana" w:hAnsi="Verdana"/>
          <w:iCs/>
          <w:sz w:val="20"/>
        </w:rPr>
        <w:t xml:space="preserve"> staat nog steeds ingepland vóór het zomerreces</w:t>
      </w:r>
      <w:r w:rsidR="004D0262">
        <w:rPr>
          <w:rFonts w:ascii="Verdana" w:hAnsi="Verdana"/>
          <w:iCs/>
          <w:sz w:val="20"/>
        </w:rPr>
        <w:t xml:space="preserve"> van dit jaar.</w:t>
      </w:r>
    </w:p>
    <w:p w14:paraId="7DA9F134" w14:textId="77777777" w:rsidR="008E609A" w:rsidRPr="00A72915" w:rsidRDefault="008E609A" w:rsidP="002239C0">
      <w:pPr>
        <w:pStyle w:val="Lijstalinea"/>
        <w:jc w:val="both"/>
        <w:rPr>
          <w:rFonts w:ascii="Verdana" w:hAnsi="Verdana"/>
          <w:iCs/>
          <w:sz w:val="20"/>
          <w:szCs w:val="20"/>
        </w:rPr>
      </w:pPr>
    </w:p>
    <w:p w14:paraId="204D0A00" w14:textId="64596D71" w:rsidR="00A72915" w:rsidRPr="008E609A" w:rsidRDefault="004D0262" w:rsidP="002239C0">
      <w:pPr>
        <w:pStyle w:val="Lijstalinea"/>
        <w:numPr>
          <w:ilvl w:val="0"/>
          <w:numId w:val="10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</w:rPr>
        <w:t>M</w:t>
      </w:r>
      <w:r w:rsidR="00A72915">
        <w:rPr>
          <w:rFonts w:ascii="Verdana" w:hAnsi="Verdana"/>
          <w:iCs/>
          <w:sz w:val="20"/>
        </w:rPr>
        <w:t xml:space="preserve">ijn administratie staat continu in overleg met de verschillende partners en stakeholders in dit project. In het kader van het complex project volgt er na </w:t>
      </w:r>
      <w:r>
        <w:rPr>
          <w:rFonts w:ascii="Verdana" w:hAnsi="Verdana"/>
          <w:iCs/>
          <w:sz w:val="20"/>
        </w:rPr>
        <w:t xml:space="preserve">de </w:t>
      </w:r>
      <w:r w:rsidR="00A72915">
        <w:rPr>
          <w:rFonts w:ascii="Verdana" w:hAnsi="Verdana"/>
          <w:iCs/>
          <w:sz w:val="20"/>
        </w:rPr>
        <w:t xml:space="preserve">mededeling van het </w:t>
      </w:r>
      <w:r>
        <w:rPr>
          <w:rFonts w:ascii="Verdana" w:hAnsi="Verdana"/>
          <w:iCs/>
          <w:sz w:val="20"/>
        </w:rPr>
        <w:t>voorontwerp kaderprojectbesluit</w:t>
      </w:r>
      <w:r w:rsidR="00A72915">
        <w:rPr>
          <w:rFonts w:ascii="Verdana" w:hAnsi="Verdana"/>
          <w:iCs/>
          <w:sz w:val="20"/>
        </w:rPr>
        <w:t xml:space="preserve"> een adviesronde, waarin alle instanties hun advies omtrent het </w:t>
      </w:r>
      <w:r w:rsidR="003D65CE">
        <w:rPr>
          <w:rFonts w:ascii="Verdana" w:hAnsi="Verdana"/>
          <w:iCs/>
          <w:sz w:val="20"/>
        </w:rPr>
        <w:t>kaderprojectbesluit</w:t>
      </w:r>
      <w:r w:rsidR="00A72915">
        <w:rPr>
          <w:rFonts w:ascii="Verdana" w:hAnsi="Verdana"/>
          <w:iCs/>
          <w:sz w:val="20"/>
        </w:rPr>
        <w:t xml:space="preserve"> kunnen uitbrengen.</w:t>
      </w:r>
    </w:p>
    <w:p w14:paraId="22EE3D22" w14:textId="77777777" w:rsidR="008E609A" w:rsidRPr="008E609A" w:rsidRDefault="008E609A" w:rsidP="002239C0">
      <w:pPr>
        <w:jc w:val="both"/>
        <w:rPr>
          <w:rFonts w:ascii="Verdana" w:hAnsi="Verdana"/>
          <w:iCs/>
          <w:sz w:val="20"/>
        </w:rPr>
      </w:pPr>
    </w:p>
    <w:p w14:paraId="4EBC329F" w14:textId="55C88422" w:rsidR="00A72915" w:rsidRPr="008E609A" w:rsidRDefault="00A72915" w:rsidP="002239C0">
      <w:pPr>
        <w:pStyle w:val="Lijstalinea"/>
        <w:numPr>
          <w:ilvl w:val="0"/>
          <w:numId w:val="10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</w:rPr>
        <w:t xml:space="preserve">De inwoners worden ook in 2023 op regelmatige basis, en via verschillende kanalen verder geïnformeerd omtrent de voortgang van het project. </w:t>
      </w:r>
      <w:r w:rsidR="00501ADE">
        <w:rPr>
          <w:rFonts w:ascii="Verdana" w:hAnsi="Verdana"/>
          <w:iCs/>
          <w:sz w:val="20"/>
        </w:rPr>
        <w:t xml:space="preserve">Na de mededeling aan de VR </w:t>
      </w:r>
      <w:r w:rsidR="00265DFD">
        <w:rPr>
          <w:rFonts w:ascii="Verdana" w:hAnsi="Verdana"/>
          <w:iCs/>
          <w:sz w:val="20"/>
        </w:rPr>
        <w:t>van</w:t>
      </w:r>
      <w:r w:rsidR="00501ADE">
        <w:rPr>
          <w:rFonts w:ascii="Verdana" w:hAnsi="Verdana"/>
          <w:iCs/>
          <w:sz w:val="20"/>
        </w:rPr>
        <w:t xml:space="preserve"> het voorontwerp projectbesluit plannen </w:t>
      </w:r>
      <w:r w:rsidR="00F40DC1">
        <w:rPr>
          <w:rFonts w:ascii="Verdana" w:hAnsi="Verdana"/>
          <w:iCs/>
          <w:sz w:val="20"/>
        </w:rPr>
        <w:t xml:space="preserve">we een infomoment in naar de </w:t>
      </w:r>
      <w:r w:rsidR="00265DFD">
        <w:rPr>
          <w:rFonts w:ascii="Verdana" w:hAnsi="Verdana"/>
          <w:iCs/>
          <w:sz w:val="20"/>
        </w:rPr>
        <w:t>omwonenden</w:t>
      </w:r>
      <w:r w:rsidR="00F40DC1">
        <w:rPr>
          <w:rFonts w:ascii="Verdana" w:hAnsi="Verdana"/>
          <w:iCs/>
          <w:sz w:val="20"/>
        </w:rPr>
        <w:t xml:space="preserve">. </w:t>
      </w:r>
      <w:r>
        <w:rPr>
          <w:rFonts w:ascii="Verdana" w:hAnsi="Verdana"/>
          <w:iCs/>
          <w:sz w:val="20"/>
        </w:rPr>
        <w:t xml:space="preserve">Na vaststelling van het </w:t>
      </w:r>
      <w:r w:rsidR="003D65CE">
        <w:rPr>
          <w:rFonts w:ascii="Verdana" w:hAnsi="Verdana"/>
          <w:iCs/>
          <w:sz w:val="20"/>
        </w:rPr>
        <w:t>ontwerp kaderprojectbesluit</w:t>
      </w:r>
      <w:r>
        <w:rPr>
          <w:rFonts w:ascii="Verdana" w:hAnsi="Verdana"/>
          <w:iCs/>
          <w:sz w:val="20"/>
        </w:rPr>
        <w:t xml:space="preserve"> eind 2023, volgt een openbaar onderzoek begin 2024. </w:t>
      </w:r>
      <w:r w:rsidR="003F7D9A">
        <w:rPr>
          <w:rFonts w:ascii="Verdana" w:hAnsi="Verdana"/>
          <w:iCs/>
          <w:sz w:val="20"/>
        </w:rPr>
        <w:t>Tijdens</w:t>
      </w:r>
      <w:r>
        <w:rPr>
          <w:rFonts w:ascii="Verdana" w:hAnsi="Verdana"/>
          <w:iCs/>
          <w:sz w:val="20"/>
        </w:rPr>
        <w:t xml:space="preserve"> dit openbaar onderzoek krijgen alle belanghebbenden, bewoners en bedrijven, de kans om hun opmerkingen </w:t>
      </w:r>
      <w:r w:rsidR="003F7D9A">
        <w:rPr>
          <w:rFonts w:ascii="Verdana" w:hAnsi="Verdana"/>
          <w:iCs/>
          <w:sz w:val="20"/>
        </w:rPr>
        <w:t>en bezwaren in te dienen</w:t>
      </w:r>
      <w:r>
        <w:rPr>
          <w:rFonts w:ascii="Verdana" w:hAnsi="Verdana"/>
          <w:iCs/>
          <w:sz w:val="20"/>
        </w:rPr>
        <w:t>.</w:t>
      </w:r>
    </w:p>
    <w:p w14:paraId="5D7F4E4B" w14:textId="77777777" w:rsidR="008E609A" w:rsidRPr="002239C0" w:rsidRDefault="008E609A" w:rsidP="002239C0">
      <w:pPr>
        <w:jc w:val="both"/>
        <w:rPr>
          <w:rFonts w:ascii="Verdana" w:hAnsi="Verdana"/>
          <w:iCs/>
          <w:sz w:val="20"/>
        </w:rPr>
      </w:pPr>
    </w:p>
    <w:p w14:paraId="0E71C10D" w14:textId="6EE73F8E" w:rsidR="00A72915" w:rsidRPr="008E609A" w:rsidRDefault="00A72915" w:rsidP="002239C0">
      <w:pPr>
        <w:pStyle w:val="Lijstalinea"/>
        <w:numPr>
          <w:ilvl w:val="0"/>
          <w:numId w:val="10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</w:rPr>
        <w:t>Het budget dat voorzien is voor onteigeningen betreft de verwervingen noodzakelijk voor de realisatie van het project</w:t>
      </w:r>
      <w:r w:rsidR="00812666"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 xml:space="preserve">die </w:t>
      </w:r>
      <w:r w:rsidR="00812666">
        <w:rPr>
          <w:rFonts w:ascii="Verdana" w:hAnsi="Verdana"/>
          <w:iCs/>
          <w:sz w:val="20"/>
        </w:rPr>
        <w:t xml:space="preserve">in 2023 </w:t>
      </w:r>
      <w:r>
        <w:rPr>
          <w:rFonts w:ascii="Verdana" w:hAnsi="Verdana"/>
          <w:iCs/>
          <w:sz w:val="20"/>
        </w:rPr>
        <w:t xml:space="preserve">zullen gerealiseerd worden. Hierin zitten zowel de verwervingen voor de bedrijven als voor de woningen. </w:t>
      </w:r>
      <w:r w:rsidR="005E182A">
        <w:rPr>
          <w:rFonts w:ascii="Verdana" w:hAnsi="Verdana"/>
          <w:iCs/>
          <w:sz w:val="20"/>
        </w:rPr>
        <w:t>Aangezien het eerder moeilijk in te schatten is welke onderhandelingen er tot een effectieve akte zullen leiden in 2023, is er voorzien in een effectief en een reservebudget.</w:t>
      </w:r>
    </w:p>
    <w:p w14:paraId="4CACB053" w14:textId="77777777" w:rsidR="008E609A" w:rsidRPr="005E182A" w:rsidRDefault="008E609A" w:rsidP="002239C0">
      <w:pPr>
        <w:pStyle w:val="Lijstalinea"/>
        <w:jc w:val="both"/>
        <w:rPr>
          <w:rFonts w:ascii="Verdana" w:hAnsi="Verdana"/>
          <w:iCs/>
          <w:sz w:val="20"/>
          <w:szCs w:val="20"/>
        </w:rPr>
      </w:pPr>
    </w:p>
    <w:p w14:paraId="139A6D93" w14:textId="1B4A5533" w:rsidR="002239C0" w:rsidRPr="002239C0" w:rsidRDefault="005E182A" w:rsidP="002239C0">
      <w:pPr>
        <w:pStyle w:val="Lijstalinea"/>
        <w:numPr>
          <w:ilvl w:val="0"/>
          <w:numId w:val="10"/>
        </w:numPr>
        <w:jc w:val="both"/>
        <w:rPr>
          <w:rFonts w:ascii="Verdana" w:hAnsi="Verdana"/>
          <w:iCs/>
          <w:sz w:val="20"/>
          <w:szCs w:val="20"/>
        </w:rPr>
      </w:pPr>
      <w:r w:rsidRPr="00725DF8">
        <w:rPr>
          <w:rFonts w:ascii="Verdana" w:hAnsi="Verdana"/>
          <w:iCs/>
          <w:sz w:val="20"/>
        </w:rPr>
        <w:t xml:space="preserve">De impact van wonen nabij de nieuwe sluis wordt momenteel beoordeeld in de MER en in de leefbaarheidsstudie. Dit gebeurt zowel voor de bouwfase als voor de fase na de bouw. </w:t>
      </w:r>
      <w:r w:rsidR="008E4D87" w:rsidRPr="00725DF8">
        <w:rPr>
          <w:rFonts w:ascii="Verdana" w:hAnsi="Verdana"/>
          <w:iCs/>
          <w:sz w:val="20"/>
        </w:rPr>
        <w:t>De milderende maatregelen die mogelijk zijn</w:t>
      </w:r>
      <w:r w:rsidR="00FD64CE" w:rsidRPr="00725DF8">
        <w:rPr>
          <w:rFonts w:ascii="Verdana" w:hAnsi="Verdana"/>
          <w:iCs/>
          <w:sz w:val="20"/>
        </w:rPr>
        <w:t xml:space="preserve"> naar de omwonenden toe</w:t>
      </w:r>
      <w:r w:rsidR="008E4D87" w:rsidRPr="00725DF8">
        <w:rPr>
          <w:rFonts w:ascii="Verdana" w:hAnsi="Verdana"/>
          <w:iCs/>
          <w:sz w:val="20"/>
        </w:rPr>
        <w:t xml:space="preserve">, nemen we nu al zo veel mogelijk mee in de uitwerking van het </w:t>
      </w:r>
      <w:r w:rsidR="00FD64CE" w:rsidRPr="00725DF8">
        <w:rPr>
          <w:rFonts w:ascii="Verdana" w:hAnsi="Verdana"/>
          <w:iCs/>
          <w:sz w:val="20"/>
        </w:rPr>
        <w:t xml:space="preserve">project. </w:t>
      </w:r>
      <w:r w:rsidR="00D85684" w:rsidRPr="00725DF8">
        <w:rPr>
          <w:rFonts w:ascii="Verdana" w:hAnsi="Verdana"/>
          <w:iCs/>
          <w:sz w:val="20"/>
        </w:rPr>
        <w:t>E</w:t>
      </w:r>
      <w:r w:rsidRPr="00725DF8">
        <w:rPr>
          <w:rFonts w:ascii="Verdana" w:hAnsi="Verdana"/>
          <w:iCs/>
          <w:sz w:val="20"/>
        </w:rPr>
        <w:t xml:space="preserve">en aantal bewoners </w:t>
      </w:r>
      <w:r w:rsidR="00D85684" w:rsidRPr="00725DF8">
        <w:rPr>
          <w:rFonts w:ascii="Verdana" w:hAnsi="Verdana"/>
          <w:iCs/>
          <w:sz w:val="20"/>
        </w:rPr>
        <w:t>wil de bouwfase echter niet afwachten, en wen</w:t>
      </w:r>
      <w:r w:rsidR="00EA47F9" w:rsidRPr="00725DF8">
        <w:rPr>
          <w:rFonts w:ascii="Verdana" w:hAnsi="Verdana"/>
          <w:iCs/>
          <w:sz w:val="20"/>
        </w:rPr>
        <w:t>st</w:t>
      </w:r>
      <w:r w:rsidR="00D85684" w:rsidRPr="00725DF8">
        <w:rPr>
          <w:rFonts w:ascii="Verdana" w:hAnsi="Verdana"/>
          <w:iCs/>
          <w:sz w:val="20"/>
        </w:rPr>
        <w:t xml:space="preserve"> nu al </w:t>
      </w:r>
      <w:r w:rsidR="00C056A3" w:rsidRPr="00725DF8">
        <w:rPr>
          <w:rFonts w:ascii="Verdana" w:hAnsi="Verdana"/>
          <w:iCs/>
          <w:sz w:val="20"/>
        </w:rPr>
        <w:t>te verhuizen. Omdat de woningen in de wijk</w:t>
      </w:r>
      <w:r w:rsidR="002927F9" w:rsidRPr="00725DF8">
        <w:rPr>
          <w:rFonts w:ascii="Verdana" w:hAnsi="Verdana"/>
          <w:iCs/>
          <w:sz w:val="20"/>
        </w:rPr>
        <w:t xml:space="preserve"> nu al</w:t>
      </w:r>
      <w:r w:rsidR="00C056A3" w:rsidRPr="00725DF8">
        <w:rPr>
          <w:rFonts w:ascii="Verdana" w:hAnsi="Verdana"/>
          <w:iCs/>
          <w:sz w:val="20"/>
        </w:rPr>
        <w:t xml:space="preserve"> moeilijk verkoopbaar zijn geworden, vragen zij </w:t>
      </w:r>
      <w:r w:rsidR="002927F9" w:rsidRPr="00725DF8">
        <w:rPr>
          <w:rFonts w:ascii="Verdana" w:hAnsi="Verdana"/>
          <w:iCs/>
          <w:sz w:val="20"/>
        </w:rPr>
        <w:t>dat hun woning verworven zou worden door de overheid.</w:t>
      </w:r>
    </w:p>
    <w:p w14:paraId="6EBA0EA4" w14:textId="314CC25F" w:rsidR="005E182A" w:rsidRPr="00725DF8" w:rsidRDefault="005E182A" w:rsidP="002239C0">
      <w:pPr>
        <w:pStyle w:val="Lijstalinea"/>
        <w:ind w:left="360"/>
        <w:jc w:val="both"/>
        <w:rPr>
          <w:rFonts w:ascii="Verdana" w:hAnsi="Verdana"/>
          <w:iCs/>
          <w:sz w:val="20"/>
          <w:szCs w:val="20"/>
        </w:rPr>
      </w:pPr>
      <w:r w:rsidRPr="00725DF8">
        <w:rPr>
          <w:rFonts w:ascii="Verdana" w:hAnsi="Verdana"/>
          <w:iCs/>
          <w:sz w:val="20"/>
        </w:rPr>
        <w:br/>
        <w:t>Mijn administratie heeft deze mogelijkheid onderzocht, en we bekijken nu hoe we dit voorstel kunnen financieren.</w:t>
      </w:r>
    </w:p>
    <w:sectPr w:rsidR="005E182A" w:rsidRPr="00725DF8" w:rsidSect="004A3999">
      <w:pgSz w:w="11906" w:h="16838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3E40" w14:textId="77777777" w:rsidR="00BE1CB0" w:rsidRDefault="00BE1CB0" w:rsidP="00C90FDF">
      <w:r>
        <w:separator/>
      </w:r>
    </w:p>
  </w:endnote>
  <w:endnote w:type="continuationSeparator" w:id="0">
    <w:p w14:paraId="418E1D16" w14:textId="77777777" w:rsidR="00BE1CB0" w:rsidRDefault="00BE1CB0" w:rsidP="00C9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C2B4" w14:textId="77777777" w:rsidR="00BE1CB0" w:rsidRDefault="00BE1CB0" w:rsidP="00C90FDF">
      <w:r>
        <w:separator/>
      </w:r>
    </w:p>
  </w:footnote>
  <w:footnote w:type="continuationSeparator" w:id="0">
    <w:p w14:paraId="2A4646E4" w14:textId="77777777" w:rsidR="00BE1CB0" w:rsidRDefault="00BE1CB0" w:rsidP="00C9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5"/>
    <w:multiLevelType w:val="hybridMultilevel"/>
    <w:tmpl w:val="EDD48F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E55"/>
    <w:multiLevelType w:val="hybridMultilevel"/>
    <w:tmpl w:val="2F7AB2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0EA"/>
    <w:multiLevelType w:val="hybridMultilevel"/>
    <w:tmpl w:val="6270D92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54E64"/>
    <w:multiLevelType w:val="hybridMultilevel"/>
    <w:tmpl w:val="AC50FAAC"/>
    <w:lvl w:ilvl="0" w:tplc="0F92C47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956C9C"/>
    <w:multiLevelType w:val="hybridMultilevel"/>
    <w:tmpl w:val="FEA0DE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23682"/>
    <w:multiLevelType w:val="multilevel"/>
    <w:tmpl w:val="5AEC747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7019261">
    <w:abstractNumId w:val="9"/>
  </w:num>
  <w:num w:numId="2" w16cid:durableId="49017526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89426092">
    <w:abstractNumId w:val="8"/>
  </w:num>
  <w:num w:numId="4" w16cid:durableId="861481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3715987">
    <w:abstractNumId w:val="0"/>
  </w:num>
  <w:num w:numId="6" w16cid:durableId="1879925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1137415">
    <w:abstractNumId w:val="6"/>
  </w:num>
  <w:num w:numId="8" w16cid:durableId="276449276">
    <w:abstractNumId w:val="5"/>
  </w:num>
  <w:num w:numId="9" w16cid:durableId="2009626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4407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B"/>
    <w:rsid w:val="00060F25"/>
    <w:rsid w:val="000A3B72"/>
    <w:rsid w:val="000C28B3"/>
    <w:rsid w:val="00165B6B"/>
    <w:rsid w:val="001876CB"/>
    <w:rsid w:val="001B2AB7"/>
    <w:rsid w:val="001C6F2D"/>
    <w:rsid w:val="002239C0"/>
    <w:rsid w:val="00265DFD"/>
    <w:rsid w:val="00266954"/>
    <w:rsid w:val="002927F9"/>
    <w:rsid w:val="002A3774"/>
    <w:rsid w:val="002B1E2C"/>
    <w:rsid w:val="002D54F9"/>
    <w:rsid w:val="002D63DA"/>
    <w:rsid w:val="003114EC"/>
    <w:rsid w:val="003237F9"/>
    <w:rsid w:val="003D65CE"/>
    <w:rsid w:val="003F7D9A"/>
    <w:rsid w:val="004613F4"/>
    <w:rsid w:val="00466ADA"/>
    <w:rsid w:val="004A3999"/>
    <w:rsid w:val="004D0262"/>
    <w:rsid w:val="004E6C14"/>
    <w:rsid w:val="00501ADE"/>
    <w:rsid w:val="00583FD7"/>
    <w:rsid w:val="00595311"/>
    <w:rsid w:val="005E182A"/>
    <w:rsid w:val="005F4DB2"/>
    <w:rsid w:val="005F5155"/>
    <w:rsid w:val="0064483F"/>
    <w:rsid w:val="00683233"/>
    <w:rsid w:val="006A3D0A"/>
    <w:rsid w:val="00715AF5"/>
    <w:rsid w:val="00725DF8"/>
    <w:rsid w:val="00786AFF"/>
    <w:rsid w:val="007C36E6"/>
    <w:rsid w:val="007D10DD"/>
    <w:rsid w:val="007E5143"/>
    <w:rsid w:val="00812666"/>
    <w:rsid w:val="00892C1B"/>
    <w:rsid w:val="0089707D"/>
    <w:rsid w:val="00897B9E"/>
    <w:rsid w:val="008E4D87"/>
    <w:rsid w:val="008E609A"/>
    <w:rsid w:val="0094138F"/>
    <w:rsid w:val="009513D5"/>
    <w:rsid w:val="00960304"/>
    <w:rsid w:val="009816AE"/>
    <w:rsid w:val="009A0D2B"/>
    <w:rsid w:val="009A136C"/>
    <w:rsid w:val="00A122FE"/>
    <w:rsid w:val="00A368AB"/>
    <w:rsid w:val="00A37D43"/>
    <w:rsid w:val="00A72915"/>
    <w:rsid w:val="00B07F83"/>
    <w:rsid w:val="00B305C7"/>
    <w:rsid w:val="00B42767"/>
    <w:rsid w:val="00B653B3"/>
    <w:rsid w:val="00B96AC1"/>
    <w:rsid w:val="00BA0F58"/>
    <w:rsid w:val="00BE1CB0"/>
    <w:rsid w:val="00C056A3"/>
    <w:rsid w:val="00C34476"/>
    <w:rsid w:val="00C51F39"/>
    <w:rsid w:val="00C5459C"/>
    <w:rsid w:val="00C90FDF"/>
    <w:rsid w:val="00CE1B4C"/>
    <w:rsid w:val="00CE7894"/>
    <w:rsid w:val="00CF1D2F"/>
    <w:rsid w:val="00D2026A"/>
    <w:rsid w:val="00D5319A"/>
    <w:rsid w:val="00D85684"/>
    <w:rsid w:val="00D928A1"/>
    <w:rsid w:val="00DD46AC"/>
    <w:rsid w:val="00E06115"/>
    <w:rsid w:val="00E414D8"/>
    <w:rsid w:val="00E82EC8"/>
    <w:rsid w:val="00EA47F9"/>
    <w:rsid w:val="00ED3C1F"/>
    <w:rsid w:val="00F166F2"/>
    <w:rsid w:val="00F40DC1"/>
    <w:rsid w:val="00F41AC9"/>
    <w:rsid w:val="00F673CF"/>
    <w:rsid w:val="00F95551"/>
    <w:rsid w:val="00FD64CE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B4A9"/>
  <w15:docId w15:val="{56111D87-8BEB-498B-B167-1769059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  <w:style w:type="character" w:customStyle="1" w:styleId="NummeringChar">
    <w:name w:val="Nummering Char"/>
    <w:link w:val="Nummering"/>
    <w:locked/>
    <w:rsid w:val="00A72915"/>
    <w:rPr>
      <w:rFonts w:ascii="Verdana" w:hAnsi="Verdana"/>
      <w:szCs w:val="24"/>
      <w:lang w:val="en-US" w:eastAsia="nl-NL"/>
    </w:rPr>
  </w:style>
  <w:style w:type="paragraph" w:customStyle="1" w:styleId="Nummering">
    <w:name w:val="Nummering"/>
    <w:basedOn w:val="Lijstalinea"/>
    <w:link w:val="NummeringChar"/>
    <w:qFormat/>
    <w:rsid w:val="00A72915"/>
    <w:pPr>
      <w:numPr>
        <w:numId w:val="9"/>
      </w:numPr>
      <w:autoSpaceDE/>
      <w:autoSpaceDN/>
      <w:spacing w:after="120"/>
      <w:contextualSpacing w:val="0"/>
      <w:jc w:val="both"/>
    </w:pPr>
    <w:rPr>
      <w:rFonts w:ascii="Verdana" w:eastAsiaTheme="minorHAnsi" w:hAnsi="Verdana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23EE5E4A94C039260A5F8FA768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38DF1-A6B5-4A8B-9D25-6042FE0D72E0}"/>
      </w:docPartPr>
      <w:docPartBody>
        <w:p w:rsidR="00754AD7" w:rsidRDefault="00175CDB" w:rsidP="00175CDB">
          <w:pPr>
            <w:pStyle w:val="5FC23EE5E4A94C039260A5F8FA768963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223BB6D3164946BAB6A698965BD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A633D-4D92-407D-BE33-9EF0B6BC43BA}"/>
      </w:docPartPr>
      <w:docPartBody>
        <w:p w:rsidR="00754AD7" w:rsidRDefault="00175CDB" w:rsidP="00175CDB">
          <w:pPr>
            <w:pStyle w:val="F3223BB6D3164946BAB6A698965BDF65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EF1B138E704E46BF315254AFC2C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74856-ACC9-446E-BFCD-625AF34C7C8E}"/>
      </w:docPartPr>
      <w:docPartBody>
        <w:p w:rsidR="00754AD7" w:rsidRDefault="00175CDB" w:rsidP="00175CDB">
          <w:pPr>
            <w:pStyle w:val="FBEF1B138E704E46BF315254AFC2CF14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3"/>
    <w:rsid w:val="00175CDB"/>
    <w:rsid w:val="005A638F"/>
    <w:rsid w:val="006D76BC"/>
    <w:rsid w:val="00754AD7"/>
    <w:rsid w:val="00A30053"/>
    <w:rsid w:val="00BE7284"/>
    <w:rsid w:val="00C26BEB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5CDB"/>
    <w:rPr>
      <w:color w:val="808080"/>
    </w:rPr>
  </w:style>
  <w:style w:type="paragraph" w:customStyle="1" w:styleId="5FC23EE5E4A94C039260A5F8FA768963">
    <w:name w:val="5FC23EE5E4A94C039260A5F8FA768963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3223BB6D3164946BAB6A698965BDF65">
    <w:name w:val="F3223BB6D3164946BAB6A698965BDF65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BEF1B138E704E46BF315254AFC2CF14">
    <w:name w:val="FBEF1B138E704E46BF315254AFC2CF14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>6</PV_x0020_Toegewezen_x0020_aan>
    <_EndDate xmlns="http://schemas.microsoft.com/sharepoint/v3/fields">2023-04-26T00:00:00+00:00</_EndDate>
    <Status_x0020_document xmlns="d84a67f7-7f92-4c02-8d2f-3a7d2af7cd67">voltooid</Status_x0020_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580FA5ED8A7428EB23A40909A29DA" ma:contentTypeVersion="13" ma:contentTypeDescription="Een nieuw document maken." ma:contentTypeScope="" ma:versionID="b8528ccfb092ae2d2aba1696ff08fd4e">
  <xsd:schema xmlns:xsd="http://www.w3.org/2001/XMLSchema" xmlns:xs="http://www.w3.org/2001/XMLSchema" xmlns:p="http://schemas.microsoft.com/office/2006/metadata/properties" xmlns:ns2="3f3acbdb-6917-40b3-96a9-286001f6d489" xmlns:ns3="9b51e29f-d062-461f-9360-e22c498a7cb2" xmlns:ns4="d84a67f7-7f92-4c02-8d2f-3a7d2af7cd67" xmlns:ns5="http://schemas.microsoft.com/sharepoint/v3/fields" targetNamespace="http://schemas.microsoft.com/office/2006/metadata/properties" ma:root="true" ma:fieldsID="f502a140aeb6cb7a6ff513c3c4833922" ns2:_="" ns3:_="" ns4:_="" ns5:_="">
    <xsd:import namespace="3f3acbdb-6917-40b3-96a9-286001f6d489"/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PV_x0020_Toegewezen_x0020_aan" minOccurs="0"/>
                <xsd:element ref="ns4:Status_x0020_document" minOccurs="0"/>
                <xsd:element ref="ns4:Type_x0020_document" minOccurs="0"/>
                <xsd:element ref="ns5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cbdb-6917-40b3-96a9-286001f6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15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16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7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DB365-6212-4418-99E7-6A9C2B4B7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0F26B-4120-4E5D-AA38-BC0C75EF3D9F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3DB687-B7C4-4491-BE3C-1809151E5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acbdb-6917-40b3-96a9-286001f6d489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PV_303_input_DeLijn</vt:lpstr>
    </vt:vector>
  </TitlesOfParts>
  <Company>Vlaams Parlement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PV_303_input_DeLijn</dc:title>
  <dc:creator>Olivier Cammu</dc:creator>
  <cp:lastModifiedBy>Nathalie De Keyzer</cp:lastModifiedBy>
  <cp:revision>4</cp:revision>
  <cp:lastPrinted>2014-09-23T09:20:00Z</cp:lastPrinted>
  <dcterms:created xsi:type="dcterms:W3CDTF">2023-05-07T08:12:00Z</dcterms:created>
  <dcterms:modified xsi:type="dcterms:W3CDTF">2023-05-08T08:26:00Z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0x0101005F0580FA5ED8A7428EB23A40909A29DA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Verstuurd">
    <vt:bool>false</vt:bool>
  </property>
  <property fmtid="{D5CDD505-2E9C-101B-9397-08002B2CF9AE}" pid="5" name="MOWElementenDoorVerwittigen">
    <vt:bool>false</vt:bool>
  </property>
  <property fmtid="{D5CDD505-2E9C-101B-9397-08002B2CF9AE}" pid="6" name="MOWBetrokkenMedewerkersVerwittigen">
    <vt:bool>false</vt:bool>
  </property>
  <property fmtid="{D5CDD505-2E9C-101B-9397-08002B2CF9AE}" pid="7" name="MOWGecoordineerdDoorVerwittigen">
    <vt:bool>false</vt:bool>
  </property>
  <property fmtid="{D5CDD505-2E9C-101B-9397-08002B2CF9AE}" pid="8" name="MOWKabinet">
    <vt:lpwstr>2;#Weyts|3bb67fa1-59cf-4f6f-a73e-9cb3bd18d547</vt:lpwstr>
  </property>
  <property fmtid="{D5CDD505-2E9C-101B-9397-08002B2CF9AE}" pid="9" name="Verstuurd">
    <vt:bool>false</vt:bool>
  </property>
  <property fmtid="{D5CDD505-2E9C-101B-9397-08002B2CF9AE}" pid="10" name="Publiceren">
    <vt:lpwstr>In bewerking</vt:lpwstr>
  </property>
  <property fmtid="{D5CDD505-2E9C-101B-9397-08002B2CF9AE}" pid="11" name="U5cStatusDocument">
    <vt:lpwstr>23;#Werkdocument|990b0022-b688-44bc-96ac-725d75f15564</vt:lpwstr>
  </property>
  <property fmtid="{D5CDD505-2E9C-101B-9397-08002B2CF9AE}" pid="12" name="_dlc_DocIdItemGuid">
    <vt:lpwstr>21c23fd3-c1d0-46d3-a18b-9549cad8bbe8</vt:lpwstr>
  </property>
  <property fmtid="{D5CDD505-2E9C-101B-9397-08002B2CF9AE}" pid="13" name="U5cOrganisatieAfzender">
    <vt:lpwstr/>
  </property>
  <property fmtid="{D5CDD505-2E9C-101B-9397-08002B2CF9AE}" pid="14" name="U5cOrganisatieCorrespondent">
    <vt:lpwstr/>
  </property>
</Properties>
</file>